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40"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153"/>
        <w:gridCol w:w="4363"/>
        <w:gridCol w:w="2524"/>
      </w:tblGrid>
      <w:tr w:rsidR="00110D19" w14:paraId="11B6304E" w14:textId="77777777">
        <w:trPr>
          <w:trHeight w:val="560"/>
          <w:tblHeader/>
          <w:jc w:val="center"/>
        </w:trPr>
        <w:tc>
          <w:tcPr>
            <w:tcW w:w="3153" w:type="dxa"/>
            <w:vMerge w:val="restart"/>
            <w:vAlign w:val="center"/>
          </w:tcPr>
          <w:p w14:paraId="1ADFE43C" w14:textId="77777777" w:rsidR="00110D19" w:rsidRDefault="00000000">
            <w:pPr>
              <w:spacing w:line="360" w:lineRule="auto"/>
              <w:jc w:val="distribute"/>
              <w:rPr>
                <w:b/>
                <w:position w:val="-40"/>
              </w:rPr>
            </w:pPr>
            <w:r>
              <w:rPr>
                <w:rFonts w:ascii="宋体" w:hAnsi="宋体"/>
                <w:sz w:val="28"/>
              </w:rPr>
              <w:pict w14:anchorId="177EFDEA">
                <v:shapetype id="_x0000_t202" coordsize="21600,21600" o:spt="202" path="m,l,21600r21600,l21600,xe">
                  <v:stroke joinstyle="miter"/>
                  <v:path gradientshapeok="t" o:connecttype="rect"/>
                </v:shapetype>
                <v:shape id="_x0000_s2051" type="#_x0000_t202" style="position:absolute;left:0;text-align:left;margin-left:188.05pt;margin-top:549.8pt;width:232.45pt;height:147.4pt;z-index:251660288;mso-position-horizontal-relative:page;mso-position-vertical-relative:page;mso-width-relative:page;mso-height-relative:page" o:allowincell="f" filled="f" stroked="f">
                  <v:textbox>
                    <w:txbxContent>
                      <w:p w14:paraId="78234548" w14:textId="77777777" w:rsidR="00110D19" w:rsidRDefault="00110D19">
                        <w:pPr>
                          <w:spacing w:line="360" w:lineRule="auto"/>
                          <w:ind w:firstLineChars="200" w:firstLine="420"/>
                        </w:pPr>
                        <w:bookmarkStart w:id="0" w:name="LZOF_N出版章_T3_M1_R4"/>
                        <w:bookmarkEnd w:id="0"/>
                      </w:p>
                    </w:txbxContent>
                  </v:textbox>
                  <w10:wrap anchorx="page" anchory="page"/>
                </v:shape>
              </w:pict>
            </w:r>
            <w:r>
              <w:rPr>
                <w:rFonts w:hint="eastAsia"/>
                <w:b/>
                <w:w w:val="65"/>
                <w:kern w:val="0"/>
                <w:position w:val="-40"/>
                <w:sz w:val="28"/>
                <w:szCs w:val="28"/>
                <w:fitText w:val="2937" w:id="2017731328"/>
              </w:rPr>
              <w:t>民航机场规划设计研究总院有限公</w:t>
            </w:r>
            <w:r>
              <w:rPr>
                <w:rFonts w:hint="eastAsia"/>
                <w:b/>
                <w:spacing w:val="7"/>
                <w:w w:val="65"/>
                <w:kern w:val="0"/>
                <w:position w:val="-40"/>
                <w:sz w:val="28"/>
                <w:szCs w:val="28"/>
                <w:fitText w:val="2937" w:id="2017731328"/>
              </w:rPr>
              <w:t>司</w:t>
            </w:r>
          </w:p>
        </w:tc>
        <w:tc>
          <w:tcPr>
            <w:tcW w:w="4363" w:type="dxa"/>
          </w:tcPr>
          <w:p w14:paraId="1A438187" w14:textId="77777777" w:rsidR="00110D19" w:rsidRDefault="00000000">
            <w:pPr>
              <w:jc w:val="center"/>
              <w:rPr>
                <w:position w:val="-40"/>
                <w:sz w:val="28"/>
              </w:rPr>
            </w:pPr>
            <w:r>
              <w:rPr>
                <w:rFonts w:hint="eastAsia"/>
                <w:b/>
                <w:spacing w:val="60"/>
                <w:position w:val="-40"/>
                <w:sz w:val="28"/>
              </w:rPr>
              <w:t>设计说明</w:t>
            </w:r>
          </w:p>
        </w:tc>
        <w:tc>
          <w:tcPr>
            <w:tcW w:w="2524" w:type="dxa"/>
            <w:vAlign w:val="center"/>
          </w:tcPr>
          <w:p w14:paraId="2ACCE692" w14:textId="77777777" w:rsidR="00110D19" w:rsidRDefault="00000000">
            <w:pPr>
              <w:rPr>
                <w:sz w:val="24"/>
              </w:rPr>
            </w:pPr>
            <w:r>
              <w:rPr>
                <w:rFonts w:hint="eastAsia"/>
                <w:position w:val="-32"/>
                <w:sz w:val="24"/>
              </w:rPr>
              <w:t>设计阶段：施工图设计</w:t>
            </w:r>
          </w:p>
        </w:tc>
      </w:tr>
      <w:tr w:rsidR="00110D19" w14:paraId="40AB5485" w14:textId="77777777">
        <w:trPr>
          <w:trHeight w:val="560"/>
          <w:tblHeader/>
          <w:jc w:val="center"/>
        </w:trPr>
        <w:tc>
          <w:tcPr>
            <w:tcW w:w="3153" w:type="dxa"/>
            <w:vMerge/>
            <w:vAlign w:val="center"/>
          </w:tcPr>
          <w:p w14:paraId="1567DBD5" w14:textId="77777777" w:rsidR="00110D19" w:rsidRDefault="00110D19">
            <w:pPr>
              <w:rPr>
                <w:b/>
              </w:rPr>
            </w:pPr>
          </w:p>
        </w:tc>
        <w:tc>
          <w:tcPr>
            <w:tcW w:w="4363" w:type="dxa"/>
            <w:vMerge w:val="restart"/>
            <w:vAlign w:val="center"/>
          </w:tcPr>
          <w:p w14:paraId="4C693665" w14:textId="77777777" w:rsidR="00110D19" w:rsidRDefault="00000000">
            <w:pPr>
              <w:spacing w:line="0" w:lineRule="atLeast"/>
              <w:jc w:val="center"/>
              <w:rPr>
                <w:sz w:val="24"/>
              </w:rPr>
            </w:pPr>
            <w:r>
              <w:rPr>
                <w:sz w:val="24"/>
              </w:rPr>
              <w:t>广州白云国际机场</w:t>
            </w:r>
          </w:p>
          <w:p w14:paraId="7B58AD7C" w14:textId="77777777" w:rsidR="00110D19" w:rsidRDefault="00000000">
            <w:pPr>
              <w:spacing w:line="0" w:lineRule="atLeast"/>
              <w:jc w:val="center"/>
              <w:rPr>
                <w:sz w:val="24"/>
              </w:rPr>
            </w:pPr>
            <w:r>
              <w:rPr>
                <w:sz w:val="24"/>
              </w:rPr>
              <w:t>三期扩建工程飞行区工程</w:t>
            </w:r>
          </w:p>
          <w:p w14:paraId="1404645D" w14:textId="77777777" w:rsidR="00110D19" w:rsidRDefault="00000000">
            <w:pPr>
              <w:spacing w:line="0" w:lineRule="atLeast"/>
              <w:jc w:val="center"/>
              <w:rPr>
                <w:sz w:val="24"/>
              </w:rPr>
            </w:pPr>
            <w:r>
              <w:rPr>
                <w:sz w:val="24"/>
              </w:rPr>
              <w:t>排水防涝工程</w:t>
            </w:r>
            <w:r>
              <w:rPr>
                <w:sz w:val="24"/>
              </w:rPr>
              <w:t>—</w:t>
            </w:r>
          </w:p>
          <w:p w14:paraId="078AF012" w14:textId="0E6F13A3" w:rsidR="00110D19" w:rsidRDefault="00000000">
            <w:pPr>
              <w:spacing w:line="0" w:lineRule="atLeast"/>
              <w:jc w:val="center"/>
              <w:rPr>
                <w:sz w:val="24"/>
              </w:rPr>
            </w:pPr>
            <w:r>
              <w:rPr>
                <w:sz w:val="24"/>
              </w:rPr>
              <w:t>R2</w:t>
            </w:r>
            <w:proofErr w:type="gramStart"/>
            <w:r>
              <w:rPr>
                <w:rFonts w:hint="eastAsia"/>
                <w:sz w:val="24"/>
              </w:rPr>
              <w:t>东</w:t>
            </w:r>
            <w:r>
              <w:rPr>
                <w:sz w:val="24"/>
              </w:rPr>
              <w:t>南绕滑雨水</w:t>
            </w:r>
            <w:proofErr w:type="gramEnd"/>
            <w:r>
              <w:rPr>
                <w:sz w:val="24"/>
              </w:rPr>
              <w:t>泵站及调蓄池工程</w:t>
            </w:r>
          </w:p>
          <w:p w14:paraId="7828A36D" w14:textId="77777777" w:rsidR="00110D19" w:rsidRDefault="00000000">
            <w:pPr>
              <w:jc w:val="center"/>
              <w:rPr>
                <w:sz w:val="28"/>
              </w:rPr>
            </w:pPr>
            <w:r>
              <w:rPr>
                <w:rFonts w:hint="eastAsia"/>
                <w:sz w:val="24"/>
              </w:rPr>
              <w:t>电气设计</w:t>
            </w:r>
          </w:p>
        </w:tc>
        <w:tc>
          <w:tcPr>
            <w:tcW w:w="2524" w:type="dxa"/>
          </w:tcPr>
          <w:p w14:paraId="4A1271FA" w14:textId="77777777" w:rsidR="00110D19" w:rsidRDefault="00000000">
            <w:pPr>
              <w:spacing w:line="360" w:lineRule="auto"/>
              <w:rPr>
                <w:position w:val="-40"/>
                <w:sz w:val="24"/>
                <w:szCs w:val="24"/>
              </w:rPr>
            </w:pPr>
            <w:r>
              <w:rPr>
                <w:rFonts w:hint="eastAsia"/>
                <w:position w:val="-40"/>
                <w:sz w:val="24"/>
                <w:szCs w:val="24"/>
              </w:rPr>
              <w:t>版本号：</w:t>
            </w:r>
            <w:r>
              <w:rPr>
                <w:rFonts w:hint="eastAsia"/>
                <w:position w:val="-40"/>
                <w:sz w:val="24"/>
                <w:szCs w:val="24"/>
              </w:rPr>
              <w:t>1</w:t>
            </w:r>
          </w:p>
        </w:tc>
      </w:tr>
      <w:tr w:rsidR="00110D19" w14:paraId="17E421A8" w14:textId="77777777">
        <w:trPr>
          <w:trHeight w:val="560"/>
          <w:tblHeader/>
          <w:jc w:val="center"/>
        </w:trPr>
        <w:tc>
          <w:tcPr>
            <w:tcW w:w="3153" w:type="dxa"/>
            <w:vAlign w:val="center"/>
          </w:tcPr>
          <w:p w14:paraId="07D63DD9" w14:textId="76FB3B1B" w:rsidR="00110D19" w:rsidRDefault="00000000">
            <w:pPr>
              <w:rPr>
                <w:sz w:val="24"/>
              </w:rPr>
            </w:pPr>
            <w:r>
              <w:rPr>
                <w:rFonts w:hint="eastAsia"/>
                <w:position w:val="-32"/>
                <w:sz w:val="24"/>
              </w:rPr>
              <w:t>设计号：</w:t>
            </w:r>
            <w:r>
              <w:rPr>
                <w:rFonts w:hint="eastAsia"/>
                <w:position w:val="-32"/>
                <w:sz w:val="24"/>
              </w:rPr>
              <w:t>Z</w:t>
            </w:r>
            <w:r>
              <w:rPr>
                <w:position w:val="-32"/>
                <w:sz w:val="24"/>
              </w:rPr>
              <w:t>Y20-0</w:t>
            </w:r>
            <w:r w:rsidR="00EF2EA7">
              <w:rPr>
                <w:position w:val="-32"/>
                <w:sz w:val="24"/>
              </w:rPr>
              <w:t>6</w:t>
            </w:r>
            <w:r>
              <w:rPr>
                <w:position w:val="-32"/>
                <w:sz w:val="24"/>
              </w:rPr>
              <w:t>0-ZND-S</w:t>
            </w:r>
          </w:p>
        </w:tc>
        <w:tc>
          <w:tcPr>
            <w:tcW w:w="4363" w:type="dxa"/>
            <w:vMerge/>
          </w:tcPr>
          <w:p w14:paraId="410F64E8" w14:textId="77777777" w:rsidR="00110D19" w:rsidRDefault="00110D19">
            <w:pPr>
              <w:jc w:val="center"/>
              <w:rPr>
                <w:sz w:val="28"/>
              </w:rPr>
            </w:pPr>
          </w:p>
        </w:tc>
        <w:tc>
          <w:tcPr>
            <w:tcW w:w="2524" w:type="dxa"/>
          </w:tcPr>
          <w:p w14:paraId="069EDF2B" w14:textId="0A5F8B49" w:rsidR="00110D19" w:rsidRDefault="00000000">
            <w:pPr>
              <w:rPr>
                <w:position w:val="-38"/>
                <w:sz w:val="24"/>
              </w:rPr>
            </w:pPr>
            <w:r>
              <w:rPr>
                <w:rFonts w:hint="eastAsia"/>
                <w:position w:val="-38"/>
                <w:sz w:val="24"/>
              </w:rPr>
              <w:t>日期：</w:t>
            </w:r>
            <w:r>
              <w:rPr>
                <w:spacing w:val="-20"/>
                <w:position w:val="-38"/>
                <w:sz w:val="24"/>
                <w:szCs w:val="24"/>
              </w:rPr>
              <w:t>202</w:t>
            </w:r>
            <w:r>
              <w:rPr>
                <w:rFonts w:hint="eastAsia"/>
                <w:spacing w:val="-20"/>
                <w:position w:val="-38"/>
                <w:sz w:val="24"/>
                <w:szCs w:val="24"/>
              </w:rPr>
              <w:t>3</w:t>
            </w:r>
            <w:r>
              <w:rPr>
                <w:rFonts w:hint="eastAsia"/>
                <w:spacing w:val="-20"/>
                <w:position w:val="-38"/>
                <w:sz w:val="24"/>
                <w:szCs w:val="24"/>
              </w:rPr>
              <w:t>年</w:t>
            </w:r>
            <w:r w:rsidR="00577E06">
              <w:rPr>
                <w:spacing w:val="-20"/>
                <w:position w:val="-38"/>
                <w:sz w:val="24"/>
                <w:szCs w:val="24"/>
              </w:rPr>
              <w:t>4</w:t>
            </w:r>
            <w:r>
              <w:rPr>
                <w:rFonts w:hint="eastAsia"/>
                <w:spacing w:val="-20"/>
                <w:position w:val="-38"/>
                <w:sz w:val="24"/>
                <w:szCs w:val="24"/>
              </w:rPr>
              <w:t>月</w:t>
            </w:r>
          </w:p>
        </w:tc>
      </w:tr>
      <w:tr w:rsidR="00110D19" w14:paraId="339E18B7" w14:textId="77777777">
        <w:trPr>
          <w:jc w:val="center"/>
        </w:trPr>
        <w:tc>
          <w:tcPr>
            <w:tcW w:w="10040" w:type="dxa"/>
            <w:gridSpan w:val="3"/>
          </w:tcPr>
          <w:p w14:paraId="25EBE3E1" w14:textId="77777777" w:rsidR="00110D19" w:rsidRDefault="00000000">
            <w:pPr>
              <w:numPr>
                <w:ilvl w:val="0"/>
                <w:numId w:val="1"/>
              </w:numPr>
              <w:spacing w:line="360" w:lineRule="auto"/>
              <w:ind w:firstLineChars="200" w:firstLine="482"/>
              <w:rPr>
                <w:rFonts w:ascii="宋体"/>
                <w:b/>
                <w:sz w:val="24"/>
                <w:szCs w:val="24"/>
              </w:rPr>
            </w:pPr>
            <w:r>
              <w:rPr>
                <w:rFonts w:ascii="宋体"/>
                <w:b/>
                <w:sz w:val="24"/>
                <w:szCs w:val="24"/>
              </w:rPr>
              <w:t>设计依据</w:t>
            </w:r>
          </w:p>
          <w:p w14:paraId="6591EAE7" w14:textId="72A3CC7C" w:rsidR="00110D19" w:rsidRDefault="00000000">
            <w:pPr>
              <w:spacing w:line="360" w:lineRule="auto"/>
              <w:ind w:firstLineChars="200" w:firstLine="480"/>
              <w:rPr>
                <w:sz w:val="24"/>
                <w:szCs w:val="24"/>
              </w:rPr>
            </w:pPr>
            <w:r>
              <w:rPr>
                <w:sz w:val="24"/>
                <w:szCs w:val="24"/>
              </w:rPr>
              <w:pict w14:anchorId="7DDFC54F">
                <v:shape id="_x0000_s2054" type="#_x0000_t202" style="position:absolute;left:0;text-align:left;margin-left:223.2pt;margin-top:250.6pt;width:215.7pt;height:100.55pt;z-index:251663360;mso-position-horizontal-relative:page;mso-position-vertical-relative:page;mso-width-relative:page;mso-height-relative:page" o:allowincell="f" filled="f" stroked="f">
                  <v:textbox>
                    <w:txbxContent>
                      <w:p w14:paraId="5043CDDD" w14:textId="77777777" w:rsidR="00110D19" w:rsidRDefault="00110D19">
                        <w:bookmarkStart w:id="1" w:name="LZOF_N资质章_T3_M2_R4"/>
                        <w:bookmarkEnd w:id="1"/>
                      </w:p>
                    </w:txbxContent>
                  </v:textbox>
                  <w10:wrap anchorx="page" anchory="page"/>
                </v:shape>
              </w:pict>
            </w:r>
            <w:r w:rsidR="00355B93">
              <w:rPr>
                <w:rFonts w:hint="eastAsia"/>
                <w:sz w:val="24"/>
                <w:szCs w:val="24"/>
              </w:rPr>
              <w:t>1.</w:t>
            </w:r>
            <w:r w:rsidR="00355B93">
              <w:rPr>
                <w:rFonts w:hint="eastAsia"/>
                <w:sz w:val="24"/>
                <w:szCs w:val="24"/>
              </w:rPr>
              <w:t>《广州白云国际机场三期扩建工程飞行区设计合同》（合同编号：</w:t>
            </w:r>
            <w:r w:rsidR="00355B93">
              <w:rPr>
                <w:rFonts w:hint="eastAsia"/>
                <w:sz w:val="24"/>
                <w:szCs w:val="24"/>
              </w:rPr>
              <w:t>20-37-0023-0</w:t>
            </w:r>
            <w:r w:rsidR="00355B93">
              <w:rPr>
                <w:rFonts w:hint="eastAsia"/>
                <w:sz w:val="24"/>
                <w:szCs w:val="24"/>
              </w:rPr>
              <w:t>），广东省机场管理集团有限公司工程建设指挥部，</w:t>
            </w:r>
            <w:r w:rsidR="00355B93">
              <w:rPr>
                <w:rFonts w:hint="eastAsia"/>
                <w:sz w:val="24"/>
                <w:szCs w:val="24"/>
              </w:rPr>
              <w:t>2020</w:t>
            </w:r>
            <w:r w:rsidR="00355B93">
              <w:rPr>
                <w:rFonts w:hint="eastAsia"/>
                <w:sz w:val="24"/>
                <w:szCs w:val="24"/>
              </w:rPr>
              <w:t>年</w:t>
            </w:r>
            <w:r w:rsidR="00355B93">
              <w:rPr>
                <w:rFonts w:hint="eastAsia"/>
                <w:sz w:val="24"/>
                <w:szCs w:val="24"/>
              </w:rPr>
              <w:t>6</w:t>
            </w:r>
            <w:r w:rsidR="00355B93">
              <w:rPr>
                <w:rFonts w:hint="eastAsia"/>
                <w:sz w:val="24"/>
                <w:szCs w:val="24"/>
              </w:rPr>
              <w:t>月；</w:t>
            </w:r>
          </w:p>
          <w:p w14:paraId="29ED9AA7" w14:textId="688FE07B" w:rsidR="00110D19" w:rsidRDefault="00000000">
            <w:pPr>
              <w:spacing w:line="360" w:lineRule="auto"/>
              <w:ind w:firstLineChars="200" w:firstLine="480"/>
              <w:rPr>
                <w:sz w:val="24"/>
                <w:szCs w:val="24"/>
              </w:rPr>
            </w:pPr>
            <w:r>
              <w:rPr>
                <w:rFonts w:hint="eastAsia"/>
                <w:sz w:val="24"/>
                <w:szCs w:val="24"/>
              </w:rPr>
              <w:t>2.</w:t>
            </w:r>
            <w:r>
              <w:rPr>
                <w:rFonts w:hint="eastAsia"/>
                <w:sz w:val="24"/>
                <w:szCs w:val="24"/>
              </w:rPr>
              <w:t>《民航局关于广州白云国际机场总体规划的批复》（民航函</w:t>
            </w:r>
            <w:r>
              <w:rPr>
                <w:rFonts w:hint="eastAsia"/>
                <w:sz w:val="24"/>
                <w:szCs w:val="24"/>
              </w:rPr>
              <w:t xml:space="preserve"> [2020]275 </w:t>
            </w:r>
            <w:r>
              <w:rPr>
                <w:rFonts w:hint="eastAsia"/>
                <w:sz w:val="24"/>
                <w:szCs w:val="24"/>
              </w:rPr>
              <w:t>号），民航局，</w:t>
            </w:r>
            <w:r>
              <w:rPr>
                <w:rFonts w:hint="eastAsia"/>
                <w:sz w:val="24"/>
                <w:szCs w:val="24"/>
              </w:rPr>
              <w:t>2020</w:t>
            </w:r>
            <w:r>
              <w:rPr>
                <w:rFonts w:hint="eastAsia"/>
                <w:sz w:val="24"/>
                <w:szCs w:val="24"/>
              </w:rPr>
              <w:t>年</w:t>
            </w:r>
            <w:r>
              <w:rPr>
                <w:rFonts w:hint="eastAsia"/>
                <w:sz w:val="24"/>
                <w:szCs w:val="24"/>
              </w:rPr>
              <w:t>4</w:t>
            </w:r>
            <w:r>
              <w:rPr>
                <w:rFonts w:hint="eastAsia"/>
                <w:sz w:val="24"/>
                <w:szCs w:val="24"/>
              </w:rPr>
              <w:t>月；</w:t>
            </w:r>
          </w:p>
          <w:p w14:paraId="1B52C060" w14:textId="77777777" w:rsidR="00110D19" w:rsidRDefault="00000000">
            <w:pPr>
              <w:spacing w:line="360" w:lineRule="auto"/>
              <w:ind w:firstLineChars="200" w:firstLine="480"/>
              <w:rPr>
                <w:sz w:val="24"/>
                <w:szCs w:val="24"/>
              </w:rPr>
            </w:pPr>
            <w:r>
              <w:rPr>
                <w:rFonts w:hint="eastAsia"/>
                <w:sz w:val="24"/>
                <w:szCs w:val="24"/>
              </w:rPr>
              <w:t>3.</w:t>
            </w:r>
            <w:r>
              <w:rPr>
                <w:rFonts w:hint="eastAsia"/>
                <w:sz w:val="24"/>
                <w:szCs w:val="24"/>
              </w:rPr>
              <w:t>《国家发展改革委关于广州白云国际机场三期扩建工程项目建议书的批复》，</w:t>
            </w:r>
            <w:proofErr w:type="gramStart"/>
            <w:r>
              <w:rPr>
                <w:rFonts w:hint="eastAsia"/>
                <w:sz w:val="24"/>
                <w:szCs w:val="24"/>
              </w:rPr>
              <w:t>国家发改委</w:t>
            </w:r>
            <w:proofErr w:type="gramEnd"/>
            <w:r>
              <w:rPr>
                <w:rFonts w:hint="eastAsia"/>
                <w:sz w:val="24"/>
                <w:szCs w:val="24"/>
              </w:rPr>
              <w:t>，</w:t>
            </w:r>
            <w:r>
              <w:rPr>
                <w:rFonts w:hint="eastAsia"/>
                <w:sz w:val="24"/>
                <w:szCs w:val="24"/>
              </w:rPr>
              <w:t>2020</w:t>
            </w:r>
            <w:r>
              <w:rPr>
                <w:rFonts w:hint="eastAsia"/>
                <w:sz w:val="24"/>
                <w:szCs w:val="24"/>
              </w:rPr>
              <w:t>年</w:t>
            </w:r>
            <w:r>
              <w:rPr>
                <w:rFonts w:hint="eastAsia"/>
                <w:sz w:val="24"/>
                <w:szCs w:val="24"/>
              </w:rPr>
              <w:t>5</w:t>
            </w:r>
            <w:r>
              <w:rPr>
                <w:rFonts w:hint="eastAsia"/>
                <w:sz w:val="24"/>
                <w:szCs w:val="24"/>
              </w:rPr>
              <w:t>月；</w:t>
            </w:r>
          </w:p>
          <w:p w14:paraId="50AAF632" w14:textId="77777777" w:rsidR="00110D19" w:rsidRDefault="00000000">
            <w:pPr>
              <w:spacing w:line="360" w:lineRule="auto"/>
              <w:ind w:firstLineChars="200" w:firstLine="480"/>
              <w:rPr>
                <w:sz w:val="24"/>
                <w:szCs w:val="24"/>
              </w:rPr>
            </w:pPr>
            <w:r>
              <w:rPr>
                <w:rFonts w:hint="eastAsia"/>
                <w:sz w:val="24"/>
                <w:szCs w:val="24"/>
              </w:rPr>
              <w:t>4.</w:t>
            </w:r>
            <w:r>
              <w:rPr>
                <w:rFonts w:hint="eastAsia"/>
                <w:sz w:val="24"/>
                <w:szCs w:val="24"/>
              </w:rPr>
              <w:t>《关于广州白云国际机场三期扩建工程航站区和配套工程初步设计及概算的评审报告》，中国民航工程咨询有限公司，</w:t>
            </w:r>
            <w:r>
              <w:rPr>
                <w:rFonts w:hint="eastAsia"/>
                <w:sz w:val="24"/>
                <w:szCs w:val="24"/>
              </w:rPr>
              <w:t>2021</w:t>
            </w:r>
            <w:r>
              <w:rPr>
                <w:rFonts w:hint="eastAsia"/>
                <w:sz w:val="24"/>
                <w:szCs w:val="24"/>
              </w:rPr>
              <w:t>年</w:t>
            </w:r>
            <w:r>
              <w:rPr>
                <w:rFonts w:hint="eastAsia"/>
                <w:sz w:val="24"/>
                <w:szCs w:val="24"/>
              </w:rPr>
              <w:t>6</w:t>
            </w:r>
            <w:r>
              <w:rPr>
                <w:rFonts w:hint="eastAsia"/>
                <w:sz w:val="24"/>
                <w:szCs w:val="24"/>
              </w:rPr>
              <w:t>月；</w:t>
            </w:r>
          </w:p>
          <w:p w14:paraId="49B3B567" w14:textId="77777777" w:rsidR="00110D19" w:rsidRDefault="00000000">
            <w:pPr>
              <w:spacing w:line="360" w:lineRule="auto"/>
              <w:ind w:firstLineChars="200" w:firstLine="480"/>
              <w:rPr>
                <w:sz w:val="24"/>
                <w:szCs w:val="24"/>
              </w:rPr>
            </w:pPr>
            <w:r>
              <w:rPr>
                <w:rFonts w:hint="eastAsia"/>
                <w:sz w:val="24"/>
                <w:szCs w:val="24"/>
              </w:rPr>
              <w:t>5.</w:t>
            </w:r>
            <w:r>
              <w:rPr>
                <w:rFonts w:hint="eastAsia"/>
                <w:sz w:val="24"/>
                <w:szCs w:val="24"/>
              </w:rPr>
              <w:t>《中国民用航空局</w:t>
            </w:r>
            <w:r>
              <w:rPr>
                <w:rFonts w:hint="eastAsia"/>
                <w:sz w:val="24"/>
                <w:szCs w:val="24"/>
              </w:rPr>
              <w:t xml:space="preserve"> </w:t>
            </w:r>
            <w:r>
              <w:rPr>
                <w:rFonts w:hint="eastAsia"/>
                <w:sz w:val="24"/>
                <w:szCs w:val="24"/>
              </w:rPr>
              <w:t>广东省人民政府关于广州白云国际机场三期扩建工程航站区和配套工程初步设计及机场工程总概算的批复》，中国民用航空局</w:t>
            </w:r>
            <w:r>
              <w:rPr>
                <w:rFonts w:hint="eastAsia"/>
                <w:sz w:val="24"/>
                <w:szCs w:val="24"/>
              </w:rPr>
              <w:t xml:space="preserve"> </w:t>
            </w:r>
            <w:r>
              <w:rPr>
                <w:rFonts w:hint="eastAsia"/>
                <w:sz w:val="24"/>
                <w:szCs w:val="24"/>
              </w:rPr>
              <w:t>广东省人民政府，</w:t>
            </w:r>
            <w:r>
              <w:rPr>
                <w:rFonts w:hint="eastAsia"/>
                <w:sz w:val="24"/>
                <w:szCs w:val="24"/>
              </w:rPr>
              <w:t>2021</w:t>
            </w:r>
            <w:r>
              <w:rPr>
                <w:rFonts w:hint="eastAsia"/>
                <w:sz w:val="24"/>
                <w:szCs w:val="24"/>
              </w:rPr>
              <w:t>年</w:t>
            </w:r>
            <w:r>
              <w:rPr>
                <w:rFonts w:hint="eastAsia"/>
                <w:sz w:val="24"/>
                <w:szCs w:val="24"/>
              </w:rPr>
              <w:t>7</w:t>
            </w:r>
            <w:r>
              <w:rPr>
                <w:rFonts w:hint="eastAsia"/>
                <w:sz w:val="24"/>
                <w:szCs w:val="24"/>
              </w:rPr>
              <w:t>月。</w:t>
            </w:r>
          </w:p>
          <w:p w14:paraId="0E431713" w14:textId="77777777" w:rsidR="00110D19" w:rsidRDefault="00000000">
            <w:pPr>
              <w:numPr>
                <w:ilvl w:val="0"/>
                <w:numId w:val="1"/>
              </w:numPr>
              <w:spacing w:line="360" w:lineRule="auto"/>
              <w:ind w:firstLineChars="200" w:firstLine="482"/>
              <w:rPr>
                <w:rFonts w:ascii="宋体"/>
                <w:b/>
                <w:sz w:val="24"/>
                <w:szCs w:val="24"/>
              </w:rPr>
            </w:pPr>
            <w:r>
              <w:rPr>
                <w:rFonts w:ascii="宋体"/>
                <w:b/>
                <w:sz w:val="24"/>
                <w:szCs w:val="24"/>
              </w:rPr>
              <w:t>标准</w:t>
            </w:r>
            <w:r>
              <w:rPr>
                <w:rFonts w:ascii="宋体" w:hint="eastAsia"/>
                <w:b/>
                <w:sz w:val="24"/>
                <w:szCs w:val="24"/>
              </w:rPr>
              <w:t>规范</w:t>
            </w:r>
          </w:p>
          <w:p w14:paraId="3ED8E189" w14:textId="77777777" w:rsidR="00110D19" w:rsidRDefault="00000000">
            <w:pPr>
              <w:spacing w:line="360" w:lineRule="auto"/>
              <w:ind w:firstLineChars="200" w:firstLine="480"/>
              <w:rPr>
                <w:sz w:val="24"/>
                <w:szCs w:val="24"/>
              </w:rPr>
            </w:pPr>
            <w:r>
              <w:rPr>
                <w:rFonts w:hint="eastAsia"/>
                <w:sz w:val="24"/>
                <w:szCs w:val="24"/>
              </w:rPr>
              <w:t>1.</w:t>
            </w:r>
            <w:r>
              <w:rPr>
                <w:rFonts w:hint="eastAsia"/>
                <w:sz w:val="24"/>
                <w:szCs w:val="24"/>
              </w:rPr>
              <w:t>《供配电系统设计规范》</w:t>
            </w:r>
            <w:r>
              <w:rPr>
                <w:rFonts w:hint="eastAsia"/>
                <w:sz w:val="24"/>
                <w:szCs w:val="24"/>
              </w:rPr>
              <w:t>GB50052-2009</w:t>
            </w:r>
            <w:r>
              <w:rPr>
                <w:rFonts w:hint="eastAsia"/>
                <w:sz w:val="24"/>
                <w:szCs w:val="24"/>
              </w:rPr>
              <w:t>；</w:t>
            </w:r>
          </w:p>
          <w:p w14:paraId="21511000" w14:textId="77777777" w:rsidR="00110D19" w:rsidRDefault="00000000">
            <w:pPr>
              <w:spacing w:line="360" w:lineRule="auto"/>
              <w:ind w:firstLineChars="200" w:firstLine="480"/>
              <w:rPr>
                <w:sz w:val="24"/>
                <w:szCs w:val="24"/>
              </w:rPr>
            </w:pPr>
            <w:r>
              <w:rPr>
                <w:rFonts w:hint="eastAsia"/>
                <w:sz w:val="24"/>
                <w:szCs w:val="24"/>
              </w:rPr>
              <w:t>2.</w:t>
            </w:r>
            <w:r>
              <w:rPr>
                <w:rFonts w:hint="eastAsia"/>
                <w:sz w:val="24"/>
                <w:szCs w:val="24"/>
              </w:rPr>
              <w:t>《民用建筑电气设计标准》（</w:t>
            </w:r>
            <w:r>
              <w:rPr>
                <w:rFonts w:hint="eastAsia"/>
                <w:sz w:val="24"/>
                <w:szCs w:val="24"/>
              </w:rPr>
              <w:t>GB51348-2019</w:t>
            </w:r>
            <w:r>
              <w:rPr>
                <w:rFonts w:hint="eastAsia"/>
                <w:sz w:val="24"/>
                <w:szCs w:val="24"/>
              </w:rPr>
              <w:t>）；</w:t>
            </w:r>
          </w:p>
          <w:p w14:paraId="3DDF9190" w14:textId="77777777" w:rsidR="00110D19" w:rsidRDefault="00000000">
            <w:pPr>
              <w:spacing w:line="360" w:lineRule="auto"/>
              <w:ind w:firstLineChars="200" w:firstLine="480"/>
              <w:rPr>
                <w:sz w:val="24"/>
                <w:szCs w:val="24"/>
              </w:rPr>
            </w:pPr>
            <w:r>
              <w:rPr>
                <w:rFonts w:hint="eastAsia"/>
                <w:sz w:val="24"/>
                <w:szCs w:val="24"/>
              </w:rPr>
              <w:t>3.</w:t>
            </w:r>
            <w:r>
              <w:rPr>
                <w:rFonts w:hint="eastAsia"/>
                <w:sz w:val="24"/>
                <w:szCs w:val="24"/>
              </w:rPr>
              <w:t>《低压配电设计规范》</w:t>
            </w:r>
            <w:r>
              <w:rPr>
                <w:rFonts w:hint="eastAsia"/>
                <w:sz w:val="24"/>
                <w:szCs w:val="24"/>
              </w:rPr>
              <w:t>GB50054-2011</w:t>
            </w:r>
            <w:r>
              <w:rPr>
                <w:rFonts w:hint="eastAsia"/>
                <w:sz w:val="24"/>
                <w:szCs w:val="24"/>
              </w:rPr>
              <w:t>；</w:t>
            </w:r>
          </w:p>
          <w:p w14:paraId="44E018AE" w14:textId="77777777" w:rsidR="00110D19" w:rsidRDefault="00000000">
            <w:pPr>
              <w:spacing w:line="360" w:lineRule="auto"/>
              <w:ind w:firstLineChars="200" w:firstLine="480"/>
              <w:rPr>
                <w:sz w:val="24"/>
                <w:szCs w:val="24"/>
              </w:rPr>
            </w:pPr>
            <w:r>
              <w:rPr>
                <w:sz w:val="24"/>
                <w:szCs w:val="24"/>
              </w:rPr>
              <w:pict w14:anchorId="0CA15699">
                <v:shape id="_x0000_s2053" type="#_x0000_t202" style="position:absolute;left:0;text-align:left;margin-left:269.55pt;margin-top:372.35pt;width:213.5pt;height:107.1pt;z-index:251662336;mso-position-horizontal-relative:page;mso-position-vertical-relative:page;mso-width-relative:page;mso-height-relative:page" o:allowincell="f" filled="f" stroked="f">
                  <v:textbox>
                    <w:txbxContent>
                      <w:p w14:paraId="53213632" w14:textId="77777777" w:rsidR="00110D19" w:rsidRDefault="00110D19">
                        <w:bookmarkStart w:id="2" w:name="LZOF_NQTZ_T3_M4_R4"/>
                        <w:bookmarkEnd w:id="2"/>
                      </w:p>
                    </w:txbxContent>
                  </v:textbox>
                  <w10:wrap anchorx="page" anchory="page"/>
                </v:shape>
              </w:pict>
            </w:r>
            <w:r>
              <w:rPr>
                <w:rFonts w:hint="eastAsia"/>
                <w:sz w:val="24"/>
                <w:szCs w:val="24"/>
              </w:rPr>
              <w:t>4.</w:t>
            </w:r>
            <w:r>
              <w:rPr>
                <w:rFonts w:hint="eastAsia"/>
                <w:sz w:val="24"/>
                <w:szCs w:val="24"/>
              </w:rPr>
              <w:t>《建筑照明设计标准》</w:t>
            </w:r>
            <w:r>
              <w:rPr>
                <w:rFonts w:hint="eastAsia"/>
                <w:sz w:val="24"/>
                <w:szCs w:val="24"/>
              </w:rPr>
              <w:t>GB50034-2013</w:t>
            </w:r>
            <w:r>
              <w:rPr>
                <w:rFonts w:hint="eastAsia"/>
                <w:sz w:val="24"/>
                <w:szCs w:val="24"/>
              </w:rPr>
              <w:t>；</w:t>
            </w:r>
          </w:p>
          <w:p w14:paraId="641F9D1B" w14:textId="2C7ABDB5" w:rsidR="00110D19" w:rsidRDefault="00000000">
            <w:pPr>
              <w:spacing w:line="360" w:lineRule="auto"/>
              <w:ind w:firstLineChars="200" w:firstLine="480"/>
              <w:rPr>
                <w:sz w:val="24"/>
                <w:szCs w:val="24"/>
              </w:rPr>
            </w:pPr>
            <w:r>
              <w:rPr>
                <w:rFonts w:hint="eastAsia"/>
                <w:sz w:val="24"/>
                <w:szCs w:val="24"/>
              </w:rPr>
              <w:t>5.</w:t>
            </w:r>
            <w:r>
              <w:rPr>
                <w:rFonts w:hint="eastAsia"/>
                <w:sz w:val="24"/>
                <w:szCs w:val="24"/>
              </w:rPr>
              <w:t>《通用用电设备配电设计规范》</w:t>
            </w:r>
            <w:r>
              <w:rPr>
                <w:rFonts w:hint="eastAsia"/>
                <w:sz w:val="24"/>
                <w:szCs w:val="24"/>
              </w:rPr>
              <w:t>GB50055-2011</w:t>
            </w:r>
            <w:r w:rsidR="0028605F">
              <w:rPr>
                <w:rFonts w:hint="eastAsia"/>
                <w:sz w:val="24"/>
                <w:szCs w:val="24"/>
              </w:rPr>
              <w:t>；</w:t>
            </w:r>
          </w:p>
          <w:p w14:paraId="7BCCA1EA" w14:textId="793C68B4" w:rsidR="0028605F" w:rsidRDefault="0028605F">
            <w:pPr>
              <w:spacing w:line="360" w:lineRule="auto"/>
              <w:ind w:firstLineChars="200" w:firstLine="480"/>
              <w:rPr>
                <w:sz w:val="24"/>
                <w:szCs w:val="24"/>
              </w:rPr>
            </w:pPr>
            <w:r>
              <w:rPr>
                <w:rFonts w:hint="eastAsia"/>
                <w:sz w:val="24"/>
                <w:szCs w:val="24"/>
              </w:rPr>
              <w:t>6</w:t>
            </w:r>
            <w:r>
              <w:rPr>
                <w:sz w:val="24"/>
                <w:szCs w:val="24"/>
              </w:rPr>
              <w:t>.</w:t>
            </w:r>
            <w:r>
              <w:rPr>
                <w:rFonts w:hint="eastAsia"/>
                <w:sz w:val="24"/>
                <w:szCs w:val="24"/>
              </w:rPr>
              <w:t>《</w:t>
            </w:r>
            <w:r>
              <w:rPr>
                <w:rFonts w:asciiTheme="minorEastAsia" w:eastAsiaTheme="minorEastAsia" w:hAnsiTheme="minorEastAsia" w:hint="eastAsia"/>
                <w:sz w:val="24"/>
              </w:rPr>
              <w:t>建筑电气与智能化通用规范</w:t>
            </w:r>
            <w:r>
              <w:rPr>
                <w:rFonts w:hint="eastAsia"/>
                <w:sz w:val="24"/>
                <w:szCs w:val="24"/>
              </w:rPr>
              <w:t>》</w:t>
            </w:r>
            <w:r>
              <w:rPr>
                <w:rFonts w:hint="eastAsia"/>
                <w:sz w:val="24"/>
                <w:szCs w:val="24"/>
              </w:rPr>
              <w:t>G</w:t>
            </w:r>
            <w:r>
              <w:rPr>
                <w:sz w:val="24"/>
                <w:szCs w:val="24"/>
              </w:rPr>
              <w:t>B55024-2022;</w:t>
            </w:r>
          </w:p>
          <w:p w14:paraId="1D89CC63" w14:textId="274CE00E" w:rsidR="0028605F" w:rsidRDefault="0028605F">
            <w:pPr>
              <w:spacing w:line="360" w:lineRule="auto"/>
              <w:ind w:firstLineChars="200" w:firstLine="480"/>
              <w:rPr>
                <w:sz w:val="24"/>
                <w:szCs w:val="24"/>
              </w:rPr>
            </w:pPr>
            <w:r>
              <w:rPr>
                <w:rFonts w:hint="eastAsia"/>
                <w:sz w:val="24"/>
                <w:szCs w:val="24"/>
              </w:rPr>
              <w:t>7</w:t>
            </w:r>
            <w:r>
              <w:rPr>
                <w:sz w:val="24"/>
                <w:szCs w:val="24"/>
              </w:rPr>
              <w:t>.</w:t>
            </w:r>
            <w:r>
              <w:rPr>
                <w:rFonts w:hint="eastAsia"/>
                <w:sz w:val="24"/>
                <w:szCs w:val="24"/>
              </w:rPr>
              <w:t>《建筑防火通用规范》</w:t>
            </w:r>
            <w:r w:rsidR="006568A4" w:rsidRPr="006568A4">
              <w:rPr>
                <w:sz w:val="24"/>
                <w:szCs w:val="24"/>
              </w:rPr>
              <w:t>GB 55037-2022</w:t>
            </w:r>
            <w:r w:rsidR="006568A4">
              <w:rPr>
                <w:rFonts w:hint="eastAsia"/>
                <w:sz w:val="24"/>
                <w:szCs w:val="24"/>
              </w:rPr>
              <w:t>。</w:t>
            </w:r>
          </w:p>
          <w:p w14:paraId="2BDB031B" w14:textId="77777777" w:rsidR="00110D19" w:rsidRDefault="00000000">
            <w:pPr>
              <w:numPr>
                <w:ilvl w:val="0"/>
                <w:numId w:val="1"/>
              </w:numPr>
              <w:spacing w:line="360" w:lineRule="auto"/>
              <w:ind w:firstLineChars="200" w:firstLine="482"/>
              <w:rPr>
                <w:rFonts w:ascii="宋体"/>
                <w:b/>
                <w:sz w:val="24"/>
                <w:szCs w:val="24"/>
              </w:rPr>
            </w:pPr>
            <w:r>
              <w:rPr>
                <w:rFonts w:ascii="宋体"/>
                <w:b/>
                <w:sz w:val="24"/>
                <w:szCs w:val="24"/>
              </w:rPr>
              <w:t>设计范围</w:t>
            </w:r>
          </w:p>
          <w:p w14:paraId="0C12E4AD" w14:textId="77777777" w:rsidR="00110D19" w:rsidRDefault="00000000">
            <w:pPr>
              <w:spacing w:line="360" w:lineRule="auto"/>
              <w:ind w:firstLineChars="200" w:firstLine="480"/>
              <w:rPr>
                <w:sz w:val="24"/>
                <w:szCs w:val="24"/>
              </w:rPr>
            </w:pPr>
            <w:r>
              <w:rPr>
                <w:rFonts w:hint="eastAsia"/>
                <w:sz w:val="24"/>
                <w:szCs w:val="24"/>
              </w:rPr>
              <w:t>1.</w:t>
            </w:r>
            <w:r>
              <w:rPr>
                <w:rFonts w:hint="eastAsia"/>
                <w:sz w:val="24"/>
                <w:szCs w:val="24"/>
              </w:rPr>
              <w:t>变电站供配电系统</w:t>
            </w:r>
          </w:p>
          <w:p w14:paraId="4BDB675C" w14:textId="77777777" w:rsidR="00110D19" w:rsidRDefault="00000000">
            <w:pPr>
              <w:spacing w:line="360" w:lineRule="auto"/>
              <w:ind w:firstLineChars="200" w:firstLine="480"/>
              <w:rPr>
                <w:sz w:val="24"/>
                <w:szCs w:val="24"/>
              </w:rPr>
            </w:pPr>
            <w:r>
              <w:rPr>
                <w:rFonts w:hint="eastAsia"/>
                <w:sz w:val="24"/>
                <w:szCs w:val="24"/>
              </w:rPr>
              <w:t>2.</w:t>
            </w:r>
            <w:r>
              <w:rPr>
                <w:rFonts w:hint="eastAsia"/>
                <w:sz w:val="24"/>
                <w:szCs w:val="24"/>
              </w:rPr>
              <w:t>变电站照明系统</w:t>
            </w:r>
          </w:p>
          <w:p w14:paraId="3B191C33" w14:textId="77777777" w:rsidR="00110D19" w:rsidRDefault="00000000">
            <w:pPr>
              <w:spacing w:line="360" w:lineRule="auto"/>
              <w:ind w:firstLineChars="200" w:firstLine="480"/>
              <w:rPr>
                <w:sz w:val="24"/>
                <w:szCs w:val="24"/>
              </w:rPr>
            </w:pPr>
            <w:r>
              <w:rPr>
                <w:rFonts w:hint="eastAsia"/>
                <w:sz w:val="24"/>
                <w:szCs w:val="24"/>
              </w:rPr>
              <w:t>3.</w:t>
            </w:r>
            <w:r>
              <w:rPr>
                <w:rFonts w:hint="eastAsia"/>
                <w:sz w:val="24"/>
                <w:szCs w:val="24"/>
              </w:rPr>
              <w:t>变电站防雷接地系统</w:t>
            </w:r>
          </w:p>
          <w:p w14:paraId="4D5B99F5" w14:textId="77777777" w:rsidR="00110D19" w:rsidRDefault="00000000">
            <w:pPr>
              <w:spacing w:line="360" w:lineRule="auto"/>
              <w:ind w:firstLineChars="200" w:firstLine="480"/>
              <w:rPr>
                <w:sz w:val="24"/>
                <w:szCs w:val="24"/>
              </w:rPr>
            </w:pPr>
            <w:r>
              <w:rPr>
                <w:rFonts w:hint="eastAsia"/>
                <w:sz w:val="24"/>
                <w:szCs w:val="24"/>
              </w:rPr>
              <w:t xml:space="preserve">4. </w:t>
            </w:r>
            <w:r>
              <w:rPr>
                <w:rFonts w:hint="eastAsia"/>
                <w:sz w:val="24"/>
                <w:szCs w:val="24"/>
              </w:rPr>
              <w:t>水泵液位自动控制系统</w:t>
            </w:r>
          </w:p>
          <w:p w14:paraId="4E2E2624" w14:textId="77777777" w:rsidR="00110D19" w:rsidRDefault="00000000">
            <w:pPr>
              <w:numPr>
                <w:ilvl w:val="0"/>
                <w:numId w:val="1"/>
              </w:numPr>
              <w:spacing w:line="360" w:lineRule="auto"/>
              <w:ind w:firstLineChars="200" w:firstLine="482"/>
              <w:rPr>
                <w:rFonts w:ascii="宋体"/>
                <w:b/>
                <w:sz w:val="24"/>
                <w:szCs w:val="24"/>
              </w:rPr>
            </w:pPr>
            <w:r>
              <w:rPr>
                <w:rFonts w:ascii="宋体" w:hint="eastAsia"/>
                <w:b/>
                <w:sz w:val="24"/>
                <w:szCs w:val="24"/>
              </w:rPr>
              <w:lastRenderedPageBreak/>
              <w:t>设计内容</w:t>
            </w:r>
          </w:p>
          <w:p w14:paraId="5B7A209F" w14:textId="77777777" w:rsidR="00110D19" w:rsidRDefault="00000000">
            <w:pPr>
              <w:spacing w:line="360" w:lineRule="auto"/>
              <w:ind w:firstLineChars="200" w:firstLine="480"/>
              <w:rPr>
                <w:sz w:val="24"/>
                <w:szCs w:val="24"/>
              </w:rPr>
            </w:pPr>
            <w:r>
              <w:rPr>
                <w:rFonts w:hint="eastAsia"/>
                <w:sz w:val="24"/>
                <w:szCs w:val="24"/>
              </w:rPr>
              <w:t>1.</w:t>
            </w:r>
            <w:r>
              <w:rPr>
                <w:rFonts w:hint="eastAsia"/>
                <w:sz w:val="24"/>
                <w:szCs w:val="24"/>
              </w:rPr>
              <w:t>工程概况</w:t>
            </w:r>
          </w:p>
          <w:p w14:paraId="77426307" w14:textId="77777777" w:rsidR="00110D19" w:rsidRDefault="00000000">
            <w:pPr>
              <w:spacing w:line="360" w:lineRule="auto"/>
              <w:ind w:firstLineChars="200" w:firstLine="480"/>
              <w:rPr>
                <w:sz w:val="24"/>
                <w:szCs w:val="24"/>
              </w:rPr>
            </w:pPr>
            <w:r>
              <w:rPr>
                <w:rFonts w:hint="eastAsia"/>
                <w:sz w:val="24"/>
                <w:szCs w:val="24"/>
              </w:rPr>
              <w:t>调蓄水池泵站位于东南</w:t>
            </w:r>
            <w:proofErr w:type="gramStart"/>
            <w:r>
              <w:rPr>
                <w:rFonts w:hint="eastAsia"/>
                <w:sz w:val="24"/>
                <w:szCs w:val="24"/>
              </w:rPr>
              <w:t>绕滑南侧</w:t>
            </w:r>
            <w:proofErr w:type="gramEnd"/>
            <w:r>
              <w:rPr>
                <w:rFonts w:hint="eastAsia"/>
                <w:sz w:val="24"/>
                <w:szCs w:val="24"/>
              </w:rPr>
              <w:t>围界外侧，泵站共设置</w:t>
            </w:r>
            <w:r>
              <w:rPr>
                <w:rFonts w:hint="eastAsia"/>
                <w:sz w:val="24"/>
                <w:szCs w:val="24"/>
              </w:rPr>
              <w:t>4</w:t>
            </w:r>
            <w:r>
              <w:rPr>
                <w:rFonts w:hint="eastAsia"/>
                <w:sz w:val="24"/>
                <w:szCs w:val="24"/>
              </w:rPr>
              <w:t>台潜水轴泵，每台泵额定功率</w:t>
            </w:r>
            <w:r>
              <w:rPr>
                <w:rFonts w:hint="eastAsia"/>
                <w:sz w:val="24"/>
                <w:szCs w:val="24"/>
              </w:rPr>
              <w:t>320kW</w:t>
            </w:r>
            <w:r>
              <w:rPr>
                <w:rFonts w:hint="eastAsia"/>
                <w:sz w:val="24"/>
                <w:szCs w:val="24"/>
              </w:rPr>
              <w:t>。</w:t>
            </w:r>
            <w:r>
              <w:rPr>
                <w:rFonts w:hint="eastAsia"/>
                <w:sz w:val="24"/>
                <w:szCs w:val="24"/>
              </w:rPr>
              <w:t>10kV</w:t>
            </w:r>
            <w:r>
              <w:rPr>
                <w:rFonts w:hint="eastAsia"/>
                <w:sz w:val="24"/>
                <w:szCs w:val="24"/>
              </w:rPr>
              <w:t>进线路由、</w:t>
            </w:r>
            <w:r>
              <w:rPr>
                <w:rFonts w:hint="eastAsia"/>
                <w:sz w:val="24"/>
                <w:szCs w:val="24"/>
              </w:rPr>
              <w:t>10kV</w:t>
            </w:r>
            <w:r>
              <w:rPr>
                <w:rFonts w:hint="eastAsia"/>
                <w:sz w:val="24"/>
                <w:szCs w:val="24"/>
              </w:rPr>
              <w:t>监控系统及潜水泵监控系统不在本工程设计范围内。</w:t>
            </w:r>
          </w:p>
          <w:p w14:paraId="48DDF9A1" w14:textId="77777777" w:rsidR="00110D19" w:rsidRDefault="00000000">
            <w:pPr>
              <w:spacing w:line="360" w:lineRule="auto"/>
              <w:ind w:firstLineChars="200" w:firstLine="480"/>
              <w:rPr>
                <w:sz w:val="24"/>
                <w:szCs w:val="24"/>
              </w:rPr>
            </w:pPr>
            <w:r>
              <w:rPr>
                <w:rFonts w:hint="eastAsia"/>
                <w:sz w:val="24"/>
                <w:szCs w:val="24"/>
              </w:rPr>
              <w:t>2.</w:t>
            </w:r>
            <w:r>
              <w:rPr>
                <w:rFonts w:hint="eastAsia"/>
                <w:sz w:val="24"/>
                <w:szCs w:val="24"/>
              </w:rPr>
              <w:t>供配电系统设计</w:t>
            </w:r>
          </w:p>
          <w:p w14:paraId="06BE7985" w14:textId="77777777" w:rsidR="00110D19" w:rsidRDefault="00000000">
            <w:pPr>
              <w:spacing w:line="360" w:lineRule="auto"/>
              <w:ind w:firstLineChars="200" w:firstLine="480"/>
              <w:rPr>
                <w:sz w:val="24"/>
                <w:szCs w:val="24"/>
              </w:rPr>
            </w:pPr>
            <w:r>
              <w:rPr>
                <w:rFonts w:hint="eastAsia"/>
                <w:sz w:val="24"/>
                <w:szCs w:val="24"/>
              </w:rPr>
              <w:t>泵站负荷按照一级负荷设计，由两路</w:t>
            </w:r>
            <w:r>
              <w:rPr>
                <w:rFonts w:hint="eastAsia"/>
                <w:sz w:val="24"/>
                <w:szCs w:val="24"/>
              </w:rPr>
              <w:t>10kV</w:t>
            </w:r>
            <w:r>
              <w:rPr>
                <w:rFonts w:hint="eastAsia"/>
                <w:sz w:val="24"/>
                <w:szCs w:val="24"/>
              </w:rPr>
              <w:t>进线电源供电，两路进线互为热备用，一路故障另一路可承担全部负荷。泵站负荷如下：</w:t>
            </w:r>
          </w:p>
          <w:tbl>
            <w:tblPr>
              <w:tblW w:w="5000" w:type="pct"/>
              <w:tblLook w:val="04A0" w:firstRow="1" w:lastRow="0" w:firstColumn="1" w:lastColumn="0" w:noHBand="0" w:noVBand="1"/>
            </w:tblPr>
            <w:tblGrid>
              <w:gridCol w:w="2728"/>
              <w:gridCol w:w="828"/>
              <w:gridCol w:w="606"/>
              <w:gridCol w:w="151"/>
              <w:gridCol w:w="485"/>
              <w:gridCol w:w="345"/>
              <w:gridCol w:w="316"/>
              <w:gridCol w:w="303"/>
              <w:gridCol w:w="526"/>
              <w:gridCol w:w="258"/>
              <w:gridCol w:w="571"/>
              <w:gridCol w:w="114"/>
              <w:gridCol w:w="828"/>
              <w:gridCol w:w="828"/>
              <w:gridCol w:w="828"/>
              <w:gridCol w:w="89"/>
            </w:tblGrid>
            <w:tr w:rsidR="00110D19" w14:paraId="029F3AF6" w14:textId="77777777">
              <w:trPr>
                <w:gridAfter w:val="1"/>
                <w:wAfter w:w="49" w:type="pct"/>
                <w:trHeight w:val="300"/>
              </w:trPr>
              <w:tc>
                <w:tcPr>
                  <w:tcW w:w="4950" w:type="pct"/>
                  <w:gridSpan w:val="15"/>
                  <w:tcBorders>
                    <w:top w:val="single" w:sz="8" w:space="0" w:color="000000"/>
                    <w:left w:val="single" w:sz="8" w:space="0" w:color="000000"/>
                    <w:bottom w:val="single" w:sz="4" w:space="0" w:color="000000"/>
                    <w:right w:val="single" w:sz="8" w:space="0" w:color="000000"/>
                  </w:tcBorders>
                  <w:shd w:val="clear" w:color="auto" w:fill="FFFFFF"/>
                  <w:noWrap/>
                  <w:vAlign w:val="center"/>
                </w:tcPr>
                <w:p w14:paraId="5448A999" w14:textId="77777777" w:rsidR="00110D19" w:rsidRDefault="00000000">
                  <w:pPr>
                    <w:widowControl/>
                    <w:jc w:val="center"/>
                    <w:textAlignment w:val="bottom"/>
                    <w:rPr>
                      <w:rFonts w:ascii="宋体" w:hAnsi="宋体" w:cs="宋体"/>
                      <w:color w:val="000000"/>
                      <w:sz w:val="20"/>
                    </w:rPr>
                  </w:pPr>
                  <w:proofErr w:type="gramStart"/>
                  <w:r>
                    <w:rPr>
                      <w:rFonts w:ascii="宋体" w:hAnsi="宋体" w:cs="宋体" w:hint="eastAsia"/>
                      <w:color w:val="000000"/>
                      <w:kern w:val="0"/>
                      <w:sz w:val="20"/>
                      <w:lang w:bidi="ar"/>
                    </w:rPr>
                    <w:t>东南绕滑</w:t>
                  </w:r>
                  <w:proofErr w:type="gramEnd"/>
                  <w:r>
                    <w:rPr>
                      <w:rFonts w:ascii="宋体" w:hAnsi="宋体" w:cs="宋体" w:hint="eastAsia"/>
                      <w:color w:val="000000"/>
                      <w:kern w:val="0"/>
                      <w:sz w:val="20"/>
                      <w:lang w:bidi="ar"/>
                    </w:rPr>
                    <w:t>R2雨水泵站</w:t>
                  </w:r>
                </w:p>
              </w:tc>
            </w:tr>
            <w:tr w:rsidR="00110D19" w14:paraId="6AD6580C" w14:textId="77777777">
              <w:trPr>
                <w:gridAfter w:val="1"/>
                <w:wAfter w:w="49" w:type="pct"/>
                <w:trHeight w:val="300"/>
              </w:trPr>
              <w:tc>
                <w:tcPr>
                  <w:tcW w:w="2197" w:type="pct"/>
                  <w:gridSpan w:val="4"/>
                  <w:tcBorders>
                    <w:top w:val="single" w:sz="4" w:space="0" w:color="000000"/>
                    <w:left w:val="single" w:sz="8" w:space="0" w:color="000000"/>
                    <w:bottom w:val="single" w:sz="4" w:space="0" w:color="000000"/>
                    <w:right w:val="single" w:sz="4" w:space="0" w:color="000000"/>
                  </w:tcBorders>
                  <w:shd w:val="clear" w:color="auto" w:fill="FFFFFF"/>
                  <w:noWrap/>
                  <w:vAlign w:val="center"/>
                </w:tcPr>
                <w:p w14:paraId="31A5A3D1" w14:textId="77777777" w:rsidR="00110D19" w:rsidRDefault="00110D19">
                  <w:pPr>
                    <w:jc w:val="center"/>
                    <w:rPr>
                      <w:rFonts w:ascii="宋体" w:hAnsi="宋体" w:cs="宋体"/>
                      <w:color w:val="000000"/>
                      <w:sz w:val="20"/>
                    </w:rPr>
                  </w:pPr>
                </w:p>
              </w:tc>
              <w:tc>
                <w:tcPr>
                  <w:tcW w:w="2753" w:type="pct"/>
                  <w:gridSpan w:val="11"/>
                  <w:tcBorders>
                    <w:top w:val="single" w:sz="4" w:space="0" w:color="000000"/>
                    <w:left w:val="single" w:sz="4" w:space="0" w:color="000000"/>
                    <w:bottom w:val="single" w:sz="4" w:space="0" w:color="000000"/>
                    <w:right w:val="single" w:sz="8" w:space="0" w:color="000000"/>
                  </w:tcBorders>
                  <w:shd w:val="clear" w:color="auto" w:fill="FFFFFF"/>
                  <w:noWrap/>
                  <w:vAlign w:val="center"/>
                </w:tcPr>
                <w:p w14:paraId="3A8A6876" w14:textId="77777777" w:rsidR="00110D19" w:rsidRDefault="00000000">
                  <w:pPr>
                    <w:widowControl/>
                    <w:jc w:val="center"/>
                    <w:textAlignment w:val="bottom"/>
                    <w:rPr>
                      <w:rFonts w:ascii="宋体" w:hAnsi="宋体" w:cs="宋体"/>
                      <w:color w:val="000000"/>
                      <w:sz w:val="20"/>
                    </w:rPr>
                  </w:pPr>
                  <w:r>
                    <w:rPr>
                      <w:rFonts w:ascii="宋体" w:hAnsi="宋体" w:cs="宋体" w:hint="eastAsia"/>
                      <w:color w:val="000000"/>
                      <w:kern w:val="0"/>
                      <w:sz w:val="20"/>
                      <w:lang w:bidi="ar"/>
                    </w:rPr>
                    <w:t>TA1#变压器</w:t>
                  </w:r>
                </w:p>
              </w:tc>
            </w:tr>
            <w:tr w:rsidR="00110D19" w14:paraId="067777A2" w14:textId="77777777">
              <w:trPr>
                <w:gridAfter w:val="1"/>
                <w:wAfter w:w="49" w:type="pct"/>
                <w:trHeight w:val="300"/>
              </w:trPr>
              <w:tc>
                <w:tcPr>
                  <w:tcW w:w="2197" w:type="pct"/>
                  <w:gridSpan w:val="4"/>
                  <w:vMerge w:val="restart"/>
                  <w:tcBorders>
                    <w:top w:val="single" w:sz="4" w:space="0" w:color="000000"/>
                    <w:left w:val="single" w:sz="8" w:space="0" w:color="000000"/>
                    <w:bottom w:val="single" w:sz="4" w:space="0" w:color="000000"/>
                    <w:right w:val="single" w:sz="4" w:space="0" w:color="000000"/>
                  </w:tcBorders>
                  <w:shd w:val="clear" w:color="auto" w:fill="auto"/>
                  <w:noWrap/>
                  <w:vAlign w:val="center"/>
                </w:tcPr>
                <w:p w14:paraId="3BFCB4C1" w14:textId="77777777" w:rsidR="00110D19" w:rsidRDefault="00000000">
                  <w:pPr>
                    <w:widowControl/>
                    <w:jc w:val="center"/>
                    <w:textAlignment w:val="center"/>
                    <w:rPr>
                      <w:rFonts w:ascii="宋体" w:hAnsi="宋体" w:cs="宋体"/>
                      <w:color w:val="000000"/>
                      <w:sz w:val="20"/>
                    </w:rPr>
                  </w:pPr>
                  <w:r>
                    <w:rPr>
                      <w:rFonts w:ascii="宋体" w:hAnsi="宋体" w:cs="宋体" w:hint="eastAsia"/>
                      <w:color w:val="000000"/>
                      <w:kern w:val="0"/>
                      <w:sz w:val="20"/>
                      <w:lang w:bidi="ar"/>
                    </w:rPr>
                    <w:t>用电设备组类别</w:t>
                  </w:r>
                </w:p>
              </w:tc>
              <w:tc>
                <w:tcPr>
                  <w:tcW w:w="1488" w:type="pct"/>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AF1545" w14:textId="77777777" w:rsidR="00110D19" w:rsidRDefault="00000000">
                  <w:pPr>
                    <w:widowControl/>
                    <w:jc w:val="center"/>
                    <w:textAlignment w:val="bottom"/>
                    <w:rPr>
                      <w:rFonts w:ascii="宋体" w:hAnsi="宋体" w:cs="宋体"/>
                      <w:color w:val="000000"/>
                      <w:sz w:val="20"/>
                    </w:rPr>
                  </w:pPr>
                  <w:r>
                    <w:rPr>
                      <w:rFonts w:ascii="宋体" w:hAnsi="宋体" w:cs="宋体" w:hint="eastAsia"/>
                      <w:color w:val="000000"/>
                      <w:kern w:val="0"/>
                      <w:sz w:val="20"/>
                      <w:lang w:bidi="ar"/>
                    </w:rPr>
                    <w:t>计算系数</w:t>
                  </w:r>
                </w:p>
              </w:tc>
              <w:tc>
                <w:tcPr>
                  <w:tcW w:w="1265"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CFEB02" w14:textId="77777777" w:rsidR="00110D19" w:rsidRDefault="00000000">
                  <w:pPr>
                    <w:widowControl/>
                    <w:jc w:val="center"/>
                    <w:textAlignment w:val="bottom"/>
                    <w:rPr>
                      <w:rFonts w:ascii="宋体" w:hAnsi="宋体" w:cs="宋体"/>
                      <w:color w:val="000000"/>
                      <w:sz w:val="20"/>
                    </w:rPr>
                  </w:pPr>
                  <w:r>
                    <w:rPr>
                      <w:rFonts w:ascii="宋体" w:hAnsi="宋体" w:cs="宋体" w:hint="eastAsia"/>
                      <w:color w:val="000000"/>
                      <w:kern w:val="0"/>
                      <w:sz w:val="20"/>
                      <w:lang w:bidi="ar"/>
                    </w:rPr>
                    <w:t>计算负荷</w:t>
                  </w:r>
                </w:p>
              </w:tc>
            </w:tr>
            <w:tr w:rsidR="00110D19" w14:paraId="7316D3CA" w14:textId="77777777">
              <w:trPr>
                <w:gridAfter w:val="1"/>
                <w:wAfter w:w="49" w:type="pct"/>
                <w:trHeight w:val="520"/>
              </w:trPr>
              <w:tc>
                <w:tcPr>
                  <w:tcW w:w="2197" w:type="pct"/>
                  <w:gridSpan w:val="4"/>
                  <w:vMerge/>
                  <w:tcBorders>
                    <w:top w:val="single" w:sz="4" w:space="0" w:color="000000"/>
                    <w:left w:val="single" w:sz="8" w:space="0" w:color="000000"/>
                    <w:bottom w:val="single" w:sz="4" w:space="0" w:color="000000"/>
                    <w:right w:val="single" w:sz="4" w:space="0" w:color="000000"/>
                  </w:tcBorders>
                  <w:shd w:val="clear" w:color="auto" w:fill="auto"/>
                  <w:noWrap/>
                  <w:vAlign w:val="center"/>
                </w:tcPr>
                <w:p w14:paraId="30353567" w14:textId="77777777" w:rsidR="00110D19" w:rsidRDefault="00110D19">
                  <w:pPr>
                    <w:jc w:val="center"/>
                    <w:rPr>
                      <w:rFonts w:ascii="宋体" w:hAnsi="宋体" w:cs="宋体"/>
                      <w:color w:val="000000"/>
                      <w:sz w:val="20"/>
                    </w:rPr>
                  </w:pPr>
                </w:p>
              </w:tc>
              <w:tc>
                <w:tcPr>
                  <w:tcW w:w="42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44E8910" w14:textId="77777777" w:rsidR="00110D19" w:rsidRDefault="00000000">
                  <w:pPr>
                    <w:widowControl/>
                    <w:jc w:val="center"/>
                    <w:textAlignment w:val="center"/>
                    <w:rPr>
                      <w:rFonts w:ascii="宋体" w:hAnsi="宋体" w:cs="宋体"/>
                      <w:color w:val="000000"/>
                      <w:sz w:val="20"/>
                    </w:rPr>
                  </w:pPr>
                  <w:r>
                    <w:rPr>
                      <w:rFonts w:ascii="宋体" w:hAnsi="宋体" w:cs="宋体" w:hint="eastAsia"/>
                      <w:color w:val="000000"/>
                      <w:kern w:val="0"/>
                      <w:sz w:val="20"/>
                      <w:lang w:bidi="ar"/>
                    </w:rPr>
                    <w:t>设备功率</w:t>
                  </w:r>
                  <w:r>
                    <w:rPr>
                      <w:rStyle w:val="font81"/>
                      <w:lang w:bidi="ar"/>
                    </w:rPr>
                    <w:t>(Pe)</w:t>
                  </w:r>
                </w:p>
              </w:tc>
              <w:tc>
                <w:tcPr>
                  <w:tcW w:w="31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3ECD9B7" w14:textId="77777777" w:rsidR="00110D19" w:rsidRDefault="00000000">
                  <w:pPr>
                    <w:widowControl/>
                    <w:jc w:val="center"/>
                    <w:textAlignment w:val="center"/>
                    <w:rPr>
                      <w:rFonts w:ascii="宋体" w:hAnsi="宋体" w:cs="宋体"/>
                      <w:color w:val="000000"/>
                      <w:sz w:val="20"/>
                    </w:rPr>
                  </w:pPr>
                  <w:r>
                    <w:rPr>
                      <w:rFonts w:ascii="宋体" w:hAnsi="宋体" w:cs="宋体" w:hint="eastAsia"/>
                      <w:color w:val="000000"/>
                      <w:kern w:val="0"/>
                      <w:sz w:val="20"/>
                      <w:lang w:bidi="ar"/>
                    </w:rPr>
                    <w:t>需要系数</w:t>
                  </w:r>
                  <w:r>
                    <w:rPr>
                      <w:rStyle w:val="font81"/>
                      <w:lang w:bidi="ar"/>
                    </w:rPr>
                    <w:t>(Kx)</w:t>
                  </w:r>
                </w:p>
              </w:tc>
              <w:tc>
                <w:tcPr>
                  <w:tcW w:w="39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0693672" w14:textId="77777777" w:rsidR="00110D19" w:rsidRDefault="00000000">
                  <w:pPr>
                    <w:widowControl/>
                    <w:jc w:val="center"/>
                    <w:textAlignment w:val="center"/>
                    <w:rPr>
                      <w:rFonts w:ascii="Arial" w:hAnsi="Arial" w:cs="Arial"/>
                      <w:color w:val="000000"/>
                      <w:sz w:val="20"/>
                    </w:rPr>
                  </w:pPr>
                  <w:r>
                    <w:rPr>
                      <w:rFonts w:ascii="Arial" w:hAnsi="Arial" w:cs="Arial"/>
                      <w:color w:val="000000"/>
                      <w:kern w:val="0"/>
                      <w:sz w:val="20"/>
                      <w:lang w:bidi="ar"/>
                    </w:rPr>
                    <w:t>cos</w:t>
                  </w:r>
                  <w:r>
                    <w:rPr>
                      <w:rStyle w:val="font31"/>
                      <w:rFonts w:hint="default"/>
                      <w:lang w:bidi="ar"/>
                    </w:rPr>
                    <w:t>φ</w:t>
                  </w:r>
                </w:p>
              </w:tc>
              <w:tc>
                <w:tcPr>
                  <w:tcW w:w="3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5A7BA6" w14:textId="77777777" w:rsidR="00110D19" w:rsidRDefault="00000000">
                  <w:pPr>
                    <w:widowControl/>
                    <w:jc w:val="center"/>
                    <w:textAlignment w:val="center"/>
                    <w:rPr>
                      <w:rFonts w:ascii="Arial" w:hAnsi="Arial" w:cs="Arial"/>
                      <w:color w:val="000000"/>
                      <w:sz w:val="20"/>
                    </w:rPr>
                  </w:pPr>
                  <w:r>
                    <w:rPr>
                      <w:rFonts w:ascii="Arial" w:hAnsi="Arial" w:cs="Arial"/>
                      <w:color w:val="000000"/>
                      <w:kern w:val="0"/>
                      <w:sz w:val="20"/>
                      <w:lang w:bidi="ar"/>
                    </w:rPr>
                    <w:t>tg</w:t>
                  </w:r>
                  <w:r>
                    <w:rPr>
                      <w:rStyle w:val="font31"/>
                      <w:rFonts w:hint="default"/>
                      <w:lang w:bidi="ar"/>
                    </w:rPr>
                    <w:t>φ</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4646AD" w14:textId="77777777" w:rsidR="00110D19" w:rsidRDefault="00000000">
                  <w:pPr>
                    <w:widowControl/>
                    <w:jc w:val="center"/>
                    <w:textAlignment w:val="center"/>
                    <w:rPr>
                      <w:rFonts w:ascii="宋体" w:hAnsi="宋体" w:cs="宋体"/>
                      <w:color w:val="000000"/>
                      <w:sz w:val="20"/>
                    </w:rPr>
                  </w:pPr>
                  <w:r>
                    <w:rPr>
                      <w:rFonts w:ascii="宋体" w:hAnsi="宋体" w:cs="宋体" w:hint="eastAsia"/>
                      <w:color w:val="000000"/>
                      <w:kern w:val="0"/>
                      <w:sz w:val="20"/>
                      <w:lang w:bidi="ar"/>
                    </w:rPr>
                    <w:t>有功功率</w:t>
                  </w:r>
                  <w:r>
                    <w:rPr>
                      <w:rStyle w:val="font81"/>
                      <w:lang w:bidi="ar"/>
                    </w:rPr>
                    <w:t>(Pjs)</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123D9B" w14:textId="77777777" w:rsidR="00110D19" w:rsidRDefault="00000000">
                  <w:pPr>
                    <w:widowControl/>
                    <w:jc w:val="center"/>
                    <w:textAlignment w:val="center"/>
                    <w:rPr>
                      <w:rFonts w:ascii="宋体" w:hAnsi="宋体" w:cs="宋体"/>
                      <w:color w:val="000000"/>
                      <w:sz w:val="20"/>
                    </w:rPr>
                  </w:pPr>
                  <w:r>
                    <w:rPr>
                      <w:rFonts w:ascii="宋体" w:hAnsi="宋体" w:cs="宋体" w:hint="eastAsia"/>
                      <w:color w:val="000000"/>
                      <w:kern w:val="0"/>
                      <w:sz w:val="20"/>
                      <w:lang w:bidi="ar"/>
                    </w:rPr>
                    <w:t>无功功率</w:t>
                  </w:r>
                  <w:r>
                    <w:rPr>
                      <w:rStyle w:val="font81"/>
                      <w:lang w:bidi="ar"/>
                    </w:rPr>
                    <w:t>(Qjs)</w:t>
                  </w:r>
                </w:p>
              </w:tc>
              <w:tc>
                <w:tcPr>
                  <w:tcW w:w="422" w:type="pct"/>
                  <w:tcBorders>
                    <w:top w:val="single" w:sz="4" w:space="0" w:color="000000"/>
                    <w:left w:val="single" w:sz="4" w:space="0" w:color="000000"/>
                    <w:bottom w:val="single" w:sz="4" w:space="0" w:color="000000"/>
                    <w:right w:val="single" w:sz="8" w:space="0" w:color="000000"/>
                  </w:tcBorders>
                  <w:shd w:val="clear" w:color="auto" w:fill="auto"/>
                  <w:vAlign w:val="center"/>
                </w:tcPr>
                <w:p w14:paraId="22D2265F" w14:textId="77777777" w:rsidR="00110D19" w:rsidRDefault="00000000">
                  <w:pPr>
                    <w:widowControl/>
                    <w:jc w:val="center"/>
                    <w:textAlignment w:val="center"/>
                    <w:rPr>
                      <w:rFonts w:ascii="宋体" w:hAnsi="宋体" w:cs="宋体"/>
                      <w:color w:val="000000"/>
                      <w:sz w:val="20"/>
                    </w:rPr>
                  </w:pPr>
                  <w:r>
                    <w:rPr>
                      <w:rFonts w:ascii="宋体" w:hAnsi="宋体" w:cs="宋体" w:hint="eastAsia"/>
                      <w:color w:val="000000"/>
                      <w:kern w:val="0"/>
                      <w:sz w:val="20"/>
                      <w:lang w:bidi="ar"/>
                    </w:rPr>
                    <w:t>视在功率</w:t>
                  </w:r>
                  <w:r>
                    <w:rPr>
                      <w:rStyle w:val="font81"/>
                      <w:lang w:bidi="ar"/>
                    </w:rPr>
                    <w:t>(Sjs)</w:t>
                  </w:r>
                </w:p>
              </w:tc>
            </w:tr>
            <w:tr w:rsidR="00110D19" w14:paraId="6B8F6C8D" w14:textId="77777777">
              <w:trPr>
                <w:gridAfter w:val="1"/>
                <w:wAfter w:w="49" w:type="pct"/>
                <w:trHeight w:val="300"/>
              </w:trPr>
              <w:tc>
                <w:tcPr>
                  <w:tcW w:w="2197" w:type="pct"/>
                  <w:gridSpan w:val="4"/>
                  <w:vMerge/>
                  <w:tcBorders>
                    <w:top w:val="single" w:sz="4" w:space="0" w:color="000000"/>
                    <w:left w:val="single" w:sz="8" w:space="0" w:color="000000"/>
                    <w:bottom w:val="single" w:sz="4" w:space="0" w:color="000000"/>
                    <w:right w:val="single" w:sz="4" w:space="0" w:color="000000"/>
                  </w:tcBorders>
                  <w:shd w:val="clear" w:color="auto" w:fill="auto"/>
                  <w:noWrap/>
                  <w:vAlign w:val="center"/>
                </w:tcPr>
                <w:p w14:paraId="4DC7DEF3" w14:textId="77777777" w:rsidR="00110D19" w:rsidRDefault="00110D19">
                  <w:pPr>
                    <w:jc w:val="center"/>
                    <w:rPr>
                      <w:rFonts w:ascii="宋体" w:hAnsi="宋体" w:cs="宋体"/>
                      <w:color w:val="000000"/>
                      <w:sz w:val="20"/>
                    </w:rPr>
                  </w:pPr>
                </w:p>
              </w:tc>
              <w:tc>
                <w:tcPr>
                  <w:tcW w:w="421"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C0DFC8" w14:textId="77777777" w:rsidR="00110D19" w:rsidRDefault="00000000">
                  <w:pPr>
                    <w:widowControl/>
                    <w:jc w:val="center"/>
                    <w:textAlignment w:val="bottom"/>
                    <w:rPr>
                      <w:rFonts w:ascii="Arial" w:hAnsi="Arial" w:cs="Arial"/>
                      <w:color w:val="000000"/>
                      <w:sz w:val="20"/>
                    </w:rPr>
                  </w:pPr>
                  <w:r>
                    <w:rPr>
                      <w:rFonts w:ascii="Arial" w:hAnsi="Arial" w:cs="Arial"/>
                      <w:color w:val="000000"/>
                      <w:kern w:val="0"/>
                      <w:sz w:val="20"/>
                      <w:lang w:bidi="ar"/>
                    </w:rPr>
                    <w:t>kW</w:t>
                  </w:r>
                </w:p>
              </w:tc>
              <w:tc>
                <w:tcPr>
                  <w:tcW w:w="318"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55A46C" w14:textId="77777777" w:rsidR="00110D19" w:rsidRDefault="00110D19">
                  <w:pPr>
                    <w:jc w:val="center"/>
                    <w:rPr>
                      <w:rFonts w:ascii="Arial" w:hAnsi="Arial" w:cs="Arial"/>
                      <w:color w:val="000000"/>
                      <w:sz w:val="20"/>
                    </w:rPr>
                  </w:pPr>
                </w:p>
              </w:tc>
              <w:tc>
                <w:tcPr>
                  <w:tcW w:w="398"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916F85" w14:textId="77777777" w:rsidR="00110D19" w:rsidRDefault="00110D19">
                  <w:pPr>
                    <w:jc w:val="center"/>
                    <w:rPr>
                      <w:rFonts w:ascii="Arial" w:hAnsi="Arial" w:cs="Arial"/>
                      <w:color w:val="000000"/>
                      <w:sz w:val="20"/>
                    </w:rPr>
                  </w:pPr>
                </w:p>
              </w:tc>
              <w:tc>
                <w:tcPr>
                  <w:tcW w:w="350"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700234" w14:textId="77777777" w:rsidR="00110D19" w:rsidRDefault="00110D19">
                  <w:pPr>
                    <w:jc w:val="center"/>
                    <w:rPr>
                      <w:rFonts w:ascii="Arial" w:hAnsi="Arial" w:cs="Arial"/>
                      <w:color w:val="000000"/>
                      <w:sz w:val="20"/>
                    </w:rPr>
                  </w:pPr>
                </w:p>
              </w:tc>
              <w:tc>
                <w:tcPr>
                  <w:tcW w:w="42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116A45" w14:textId="77777777" w:rsidR="00110D19" w:rsidRDefault="00000000">
                  <w:pPr>
                    <w:widowControl/>
                    <w:jc w:val="center"/>
                    <w:textAlignment w:val="bottom"/>
                    <w:rPr>
                      <w:rFonts w:ascii="Arial" w:hAnsi="Arial" w:cs="Arial"/>
                      <w:color w:val="000000"/>
                      <w:sz w:val="20"/>
                    </w:rPr>
                  </w:pPr>
                  <w:r>
                    <w:rPr>
                      <w:rFonts w:ascii="Arial" w:hAnsi="Arial" w:cs="Arial"/>
                      <w:color w:val="000000"/>
                      <w:kern w:val="0"/>
                      <w:sz w:val="20"/>
                      <w:lang w:bidi="ar"/>
                    </w:rPr>
                    <w:t>kW</w:t>
                  </w:r>
                </w:p>
              </w:tc>
              <w:tc>
                <w:tcPr>
                  <w:tcW w:w="42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26A9B0" w14:textId="77777777" w:rsidR="00110D19" w:rsidRDefault="00000000">
                  <w:pPr>
                    <w:widowControl/>
                    <w:jc w:val="center"/>
                    <w:textAlignment w:val="bottom"/>
                    <w:rPr>
                      <w:rFonts w:ascii="Arial" w:hAnsi="Arial" w:cs="Arial"/>
                      <w:color w:val="000000"/>
                      <w:sz w:val="20"/>
                    </w:rPr>
                  </w:pPr>
                  <w:r>
                    <w:rPr>
                      <w:rFonts w:ascii="Arial" w:hAnsi="Arial" w:cs="Arial"/>
                      <w:color w:val="000000"/>
                      <w:kern w:val="0"/>
                      <w:sz w:val="20"/>
                      <w:lang w:bidi="ar"/>
                    </w:rPr>
                    <w:t>kvar</w:t>
                  </w:r>
                </w:p>
              </w:tc>
              <w:tc>
                <w:tcPr>
                  <w:tcW w:w="422" w:type="pct"/>
                  <w:tcBorders>
                    <w:top w:val="single" w:sz="4" w:space="0" w:color="000000"/>
                    <w:left w:val="single" w:sz="4" w:space="0" w:color="000000"/>
                    <w:bottom w:val="single" w:sz="4" w:space="0" w:color="000000"/>
                    <w:right w:val="single" w:sz="8" w:space="0" w:color="000000"/>
                  </w:tcBorders>
                  <w:shd w:val="clear" w:color="auto" w:fill="auto"/>
                  <w:noWrap/>
                  <w:vAlign w:val="center"/>
                </w:tcPr>
                <w:p w14:paraId="5C48AFDC" w14:textId="77777777" w:rsidR="00110D19" w:rsidRDefault="00000000">
                  <w:pPr>
                    <w:widowControl/>
                    <w:jc w:val="center"/>
                    <w:textAlignment w:val="bottom"/>
                    <w:rPr>
                      <w:rFonts w:ascii="Arial" w:hAnsi="Arial" w:cs="Arial"/>
                      <w:color w:val="000000"/>
                      <w:sz w:val="20"/>
                    </w:rPr>
                  </w:pPr>
                  <w:r>
                    <w:rPr>
                      <w:rFonts w:ascii="Arial" w:hAnsi="Arial" w:cs="Arial"/>
                      <w:color w:val="000000"/>
                      <w:kern w:val="0"/>
                      <w:sz w:val="20"/>
                      <w:lang w:bidi="ar"/>
                    </w:rPr>
                    <w:t>kVA</w:t>
                  </w:r>
                </w:p>
              </w:tc>
            </w:tr>
            <w:tr w:rsidR="00110D19" w14:paraId="1D6FA58E" w14:textId="77777777">
              <w:trPr>
                <w:gridAfter w:val="1"/>
                <w:wAfter w:w="49" w:type="pct"/>
                <w:trHeight w:val="300"/>
              </w:trPr>
              <w:tc>
                <w:tcPr>
                  <w:tcW w:w="2197" w:type="pct"/>
                  <w:gridSpan w:val="4"/>
                  <w:tcBorders>
                    <w:top w:val="single" w:sz="4" w:space="0" w:color="000000"/>
                    <w:left w:val="single" w:sz="8" w:space="0" w:color="000000"/>
                    <w:bottom w:val="single" w:sz="4" w:space="0" w:color="000000"/>
                    <w:right w:val="single" w:sz="4" w:space="0" w:color="000000"/>
                  </w:tcBorders>
                  <w:shd w:val="clear" w:color="auto" w:fill="auto"/>
                  <w:noWrap/>
                  <w:vAlign w:val="center"/>
                </w:tcPr>
                <w:p w14:paraId="7844510F" w14:textId="77777777" w:rsidR="00110D19" w:rsidRDefault="00000000">
                  <w:pPr>
                    <w:widowControl/>
                    <w:jc w:val="center"/>
                    <w:textAlignment w:val="bottom"/>
                    <w:rPr>
                      <w:rFonts w:ascii="宋体" w:hAnsi="宋体" w:cs="宋体"/>
                      <w:color w:val="000000"/>
                      <w:sz w:val="20"/>
                    </w:rPr>
                  </w:pPr>
                  <w:r>
                    <w:rPr>
                      <w:rFonts w:ascii="宋体" w:hAnsi="宋体" w:cs="宋体" w:hint="eastAsia"/>
                      <w:color w:val="000000"/>
                      <w:kern w:val="0"/>
                      <w:sz w:val="20"/>
                      <w:lang w:bidi="ar"/>
                    </w:rPr>
                    <w:t>潜水轴流泵</w:t>
                  </w:r>
                </w:p>
              </w:tc>
              <w:tc>
                <w:tcPr>
                  <w:tcW w:w="421"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E6A5C1" w14:textId="77777777" w:rsidR="00110D19" w:rsidRDefault="00000000">
                  <w:pPr>
                    <w:widowControl/>
                    <w:jc w:val="center"/>
                    <w:textAlignment w:val="bottom"/>
                    <w:rPr>
                      <w:rFonts w:ascii="Arial" w:hAnsi="Arial" w:cs="Arial"/>
                      <w:color w:val="000000"/>
                      <w:sz w:val="20"/>
                    </w:rPr>
                  </w:pPr>
                  <w:r>
                    <w:rPr>
                      <w:rFonts w:ascii="Arial" w:hAnsi="Arial" w:cs="Arial"/>
                      <w:color w:val="000000"/>
                      <w:kern w:val="0"/>
                      <w:sz w:val="20"/>
                      <w:lang w:bidi="ar"/>
                    </w:rPr>
                    <w:t>640.00</w:t>
                  </w:r>
                </w:p>
              </w:tc>
              <w:tc>
                <w:tcPr>
                  <w:tcW w:w="318"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71E04F" w14:textId="77777777" w:rsidR="00110D19" w:rsidRDefault="00000000">
                  <w:pPr>
                    <w:widowControl/>
                    <w:jc w:val="center"/>
                    <w:textAlignment w:val="bottom"/>
                    <w:rPr>
                      <w:rFonts w:ascii="Arial" w:hAnsi="Arial" w:cs="Arial"/>
                      <w:color w:val="000000"/>
                      <w:sz w:val="20"/>
                    </w:rPr>
                  </w:pPr>
                  <w:r>
                    <w:rPr>
                      <w:rFonts w:ascii="Arial" w:hAnsi="Arial" w:cs="Arial"/>
                      <w:color w:val="000000"/>
                      <w:kern w:val="0"/>
                      <w:sz w:val="20"/>
                      <w:lang w:bidi="ar"/>
                    </w:rPr>
                    <w:t>0.95</w:t>
                  </w:r>
                </w:p>
              </w:tc>
              <w:tc>
                <w:tcPr>
                  <w:tcW w:w="398"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B738FF" w14:textId="77777777" w:rsidR="00110D19" w:rsidRDefault="00000000">
                  <w:pPr>
                    <w:widowControl/>
                    <w:jc w:val="center"/>
                    <w:textAlignment w:val="bottom"/>
                    <w:rPr>
                      <w:rFonts w:ascii="Arial" w:hAnsi="Arial" w:cs="Arial"/>
                      <w:color w:val="000000"/>
                      <w:sz w:val="20"/>
                    </w:rPr>
                  </w:pPr>
                  <w:r>
                    <w:rPr>
                      <w:rFonts w:ascii="Arial" w:hAnsi="Arial" w:cs="Arial"/>
                      <w:color w:val="000000"/>
                      <w:kern w:val="0"/>
                      <w:sz w:val="20"/>
                      <w:lang w:bidi="ar"/>
                    </w:rPr>
                    <w:t>0.81</w:t>
                  </w:r>
                </w:p>
              </w:tc>
              <w:tc>
                <w:tcPr>
                  <w:tcW w:w="350"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128A0C" w14:textId="77777777" w:rsidR="00110D19" w:rsidRDefault="00000000">
                  <w:pPr>
                    <w:widowControl/>
                    <w:jc w:val="center"/>
                    <w:textAlignment w:val="bottom"/>
                    <w:rPr>
                      <w:rFonts w:ascii="Arial" w:hAnsi="Arial" w:cs="Arial"/>
                      <w:color w:val="000000"/>
                      <w:sz w:val="20"/>
                    </w:rPr>
                  </w:pPr>
                  <w:r>
                    <w:rPr>
                      <w:rFonts w:ascii="Arial" w:hAnsi="Arial" w:cs="Arial"/>
                      <w:color w:val="000000"/>
                      <w:kern w:val="0"/>
                      <w:sz w:val="20"/>
                      <w:lang w:bidi="ar"/>
                    </w:rPr>
                    <w:t>0.72</w:t>
                  </w:r>
                </w:p>
              </w:tc>
              <w:tc>
                <w:tcPr>
                  <w:tcW w:w="42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46A820" w14:textId="77777777" w:rsidR="00110D19" w:rsidRDefault="00000000">
                  <w:pPr>
                    <w:widowControl/>
                    <w:jc w:val="center"/>
                    <w:textAlignment w:val="bottom"/>
                    <w:rPr>
                      <w:rFonts w:ascii="Arial" w:hAnsi="Arial" w:cs="Arial"/>
                      <w:color w:val="000000"/>
                      <w:sz w:val="20"/>
                    </w:rPr>
                  </w:pPr>
                  <w:r>
                    <w:rPr>
                      <w:rFonts w:ascii="Arial" w:hAnsi="Arial" w:cs="Arial"/>
                      <w:color w:val="000000"/>
                      <w:kern w:val="0"/>
                      <w:sz w:val="20"/>
                      <w:lang w:bidi="ar"/>
                    </w:rPr>
                    <w:t>608.00</w:t>
                  </w:r>
                </w:p>
              </w:tc>
              <w:tc>
                <w:tcPr>
                  <w:tcW w:w="42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ACD58E" w14:textId="77777777" w:rsidR="00110D19" w:rsidRDefault="00000000">
                  <w:pPr>
                    <w:widowControl/>
                    <w:jc w:val="center"/>
                    <w:textAlignment w:val="bottom"/>
                    <w:rPr>
                      <w:rFonts w:ascii="Arial" w:hAnsi="Arial" w:cs="Arial"/>
                      <w:color w:val="000000"/>
                      <w:sz w:val="20"/>
                    </w:rPr>
                  </w:pPr>
                  <w:r>
                    <w:rPr>
                      <w:rFonts w:ascii="Arial" w:hAnsi="Arial" w:cs="Arial"/>
                      <w:color w:val="000000"/>
                      <w:kern w:val="0"/>
                      <w:sz w:val="20"/>
                      <w:lang w:bidi="ar"/>
                    </w:rPr>
                    <w:t>437.76</w:t>
                  </w:r>
                </w:p>
              </w:tc>
              <w:tc>
                <w:tcPr>
                  <w:tcW w:w="422" w:type="pct"/>
                  <w:tcBorders>
                    <w:top w:val="single" w:sz="4" w:space="0" w:color="000000"/>
                    <w:left w:val="single" w:sz="4" w:space="0" w:color="000000"/>
                    <w:bottom w:val="single" w:sz="4" w:space="0" w:color="000000"/>
                    <w:right w:val="single" w:sz="8" w:space="0" w:color="000000"/>
                  </w:tcBorders>
                  <w:shd w:val="clear" w:color="auto" w:fill="auto"/>
                  <w:noWrap/>
                  <w:vAlign w:val="center"/>
                </w:tcPr>
                <w:p w14:paraId="51895ADD" w14:textId="77777777" w:rsidR="00110D19" w:rsidRDefault="00000000">
                  <w:pPr>
                    <w:widowControl/>
                    <w:jc w:val="center"/>
                    <w:textAlignment w:val="bottom"/>
                    <w:rPr>
                      <w:rFonts w:ascii="Arial" w:hAnsi="Arial" w:cs="Arial"/>
                      <w:b/>
                      <w:bCs/>
                      <w:color w:val="000000"/>
                      <w:sz w:val="20"/>
                    </w:rPr>
                  </w:pPr>
                  <w:r>
                    <w:rPr>
                      <w:rFonts w:ascii="Arial" w:hAnsi="Arial" w:cs="Arial"/>
                      <w:b/>
                      <w:bCs/>
                      <w:color w:val="000000"/>
                      <w:kern w:val="0"/>
                      <w:sz w:val="20"/>
                      <w:lang w:bidi="ar"/>
                    </w:rPr>
                    <w:t>749.20</w:t>
                  </w:r>
                </w:p>
              </w:tc>
            </w:tr>
            <w:tr w:rsidR="00110D19" w14:paraId="56A7AD4D" w14:textId="77777777">
              <w:trPr>
                <w:gridAfter w:val="1"/>
                <w:wAfter w:w="49" w:type="pct"/>
                <w:trHeight w:val="300"/>
              </w:trPr>
              <w:tc>
                <w:tcPr>
                  <w:tcW w:w="2197" w:type="pct"/>
                  <w:gridSpan w:val="4"/>
                  <w:tcBorders>
                    <w:top w:val="single" w:sz="4" w:space="0" w:color="000000"/>
                    <w:left w:val="single" w:sz="8" w:space="0" w:color="000000"/>
                    <w:bottom w:val="single" w:sz="4" w:space="0" w:color="000000"/>
                    <w:right w:val="single" w:sz="4" w:space="0" w:color="000000"/>
                  </w:tcBorders>
                  <w:shd w:val="clear" w:color="auto" w:fill="auto"/>
                  <w:noWrap/>
                  <w:vAlign w:val="center"/>
                </w:tcPr>
                <w:p w14:paraId="5F2F072F" w14:textId="77777777" w:rsidR="00110D19" w:rsidRDefault="00000000">
                  <w:pPr>
                    <w:widowControl/>
                    <w:jc w:val="center"/>
                    <w:textAlignment w:val="bottom"/>
                    <w:rPr>
                      <w:rFonts w:ascii="宋体" w:hAnsi="宋体" w:cs="宋体"/>
                      <w:color w:val="000000"/>
                      <w:sz w:val="20"/>
                    </w:rPr>
                  </w:pPr>
                  <w:r>
                    <w:rPr>
                      <w:rFonts w:ascii="宋体" w:hAnsi="宋体" w:cs="宋体" w:hint="eastAsia"/>
                      <w:color w:val="000000"/>
                      <w:kern w:val="0"/>
                      <w:sz w:val="20"/>
                      <w:lang w:bidi="ar"/>
                    </w:rPr>
                    <w:t>空调</w:t>
                  </w:r>
                </w:p>
              </w:tc>
              <w:tc>
                <w:tcPr>
                  <w:tcW w:w="421"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3384AC" w14:textId="77777777" w:rsidR="00110D19" w:rsidRDefault="00000000">
                  <w:pPr>
                    <w:widowControl/>
                    <w:jc w:val="center"/>
                    <w:textAlignment w:val="bottom"/>
                    <w:rPr>
                      <w:rFonts w:ascii="Arial" w:hAnsi="Arial" w:cs="Arial"/>
                      <w:color w:val="000000"/>
                      <w:sz w:val="20"/>
                    </w:rPr>
                  </w:pPr>
                  <w:r>
                    <w:rPr>
                      <w:rFonts w:ascii="Arial" w:hAnsi="Arial" w:cs="Arial"/>
                      <w:color w:val="000000"/>
                      <w:kern w:val="0"/>
                      <w:sz w:val="20"/>
                      <w:lang w:bidi="ar"/>
                    </w:rPr>
                    <w:t>28.00</w:t>
                  </w:r>
                </w:p>
              </w:tc>
              <w:tc>
                <w:tcPr>
                  <w:tcW w:w="318"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7571DC" w14:textId="77777777" w:rsidR="00110D19" w:rsidRDefault="00000000">
                  <w:pPr>
                    <w:widowControl/>
                    <w:jc w:val="center"/>
                    <w:textAlignment w:val="bottom"/>
                    <w:rPr>
                      <w:rFonts w:ascii="Arial" w:hAnsi="Arial" w:cs="Arial"/>
                      <w:color w:val="000000"/>
                      <w:sz w:val="20"/>
                    </w:rPr>
                  </w:pPr>
                  <w:r>
                    <w:rPr>
                      <w:rFonts w:ascii="Arial" w:hAnsi="Arial" w:cs="Arial"/>
                      <w:color w:val="000000"/>
                      <w:kern w:val="0"/>
                      <w:sz w:val="20"/>
                      <w:lang w:bidi="ar"/>
                    </w:rPr>
                    <w:t>0.80</w:t>
                  </w:r>
                </w:p>
              </w:tc>
              <w:tc>
                <w:tcPr>
                  <w:tcW w:w="398"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9DC150" w14:textId="77777777" w:rsidR="00110D19" w:rsidRDefault="00000000">
                  <w:pPr>
                    <w:widowControl/>
                    <w:jc w:val="center"/>
                    <w:textAlignment w:val="bottom"/>
                    <w:rPr>
                      <w:rFonts w:ascii="Arial" w:hAnsi="Arial" w:cs="Arial"/>
                      <w:color w:val="000000"/>
                      <w:sz w:val="20"/>
                    </w:rPr>
                  </w:pPr>
                  <w:r>
                    <w:rPr>
                      <w:rFonts w:ascii="Arial" w:hAnsi="Arial" w:cs="Arial"/>
                      <w:color w:val="000000"/>
                      <w:kern w:val="0"/>
                      <w:sz w:val="20"/>
                      <w:lang w:bidi="ar"/>
                    </w:rPr>
                    <w:t>0.90</w:t>
                  </w:r>
                </w:p>
              </w:tc>
              <w:tc>
                <w:tcPr>
                  <w:tcW w:w="350"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0E0357" w14:textId="77777777" w:rsidR="00110D19" w:rsidRDefault="00000000">
                  <w:pPr>
                    <w:widowControl/>
                    <w:jc w:val="center"/>
                    <w:textAlignment w:val="bottom"/>
                    <w:rPr>
                      <w:rFonts w:ascii="Arial" w:hAnsi="Arial" w:cs="Arial"/>
                      <w:color w:val="000000"/>
                      <w:sz w:val="20"/>
                    </w:rPr>
                  </w:pPr>
                  <w:r>
                    <w:rPr>
                      <w:rFonts w:ascii="Arial" w:hAnsi="Arial" w:cs="Arial"/>
                      <w:color w:val="000000"/>
                      <w:kern w:val="0"/>
                      <w:sz w:val="20"/>
                      <w:lang w:bidi="ar"/>
                    </w:rPr>
                    <w:t>0.48</w:t>
                  </w:r>
                </w:p>
              </w:tc>
              <w:tc>
                <w:tcPr>
                  <w:tcW w:w="42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A2DBF3" w14:textId="77777777" w:rsidR="00110D19" w:rsidRDefault="00000000">
                  <w:pPr>
                    <w:widowControl/>
                    <w:jc w:val="center"/>
                    <w:textAlignment w:val="bottom"/>
                    <w:rPr>
                      <w:rFonts w:ascii="Arial" w:hAnsi="Arial" w:cs="Arial"/>
                      <w:color w:val="000000"/>
                      <w:sz w:val="20"/>
                    </w:rPr>
                  </w:pPr>
                  <w:r>
                    <w:rPr>
                      <w:rFonts w:ascii="Arial" w:hAnsi="Arial" w:cs="Arial"/>
                      <w:color w:val="000000"/>
                      <w:kern w:val="0"/>
                      <w:sz w:val="20"/>
                      <w:lang w:bidi="ar"/>
                    </w:rPr>
                    <w:t>22.40</w:t>
                  </w:r>
                </w:p>
              </w:tc>
              <w:tc>
                <w:tcPr>
                  <w:tcW w:w="42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DCCDBA" w14:textId="77777777" w:rsidR="00110D19" w:rsidRDefault="00000000">
                  <w:pPr>
                    <w:widowControl/>
                    <w:jc w:val="center"/>
                    <w:textAlignment w:val="bottom"/>
                    <w:rPr>
                      <w:rFonts w:ascii="Arial" w:hAnsi="Arial" w:cs="Arial"/>
                      <w:color w:val="000000"/>
                      <w:sz w:val="20"/>
                    </w:rPr>
                  </w:pPr>
                  <w:r>
                    <w:rPr>
                      <w:rFonts w:ascii="Arial" w:hAnsi="Arial" w:cs="Arial"/>
                      <w:color w:val="000000"/>
                      <w:kern w:val="0"/>
                      <w:sz w:val="20"/>
                      <w:lang w:bidi="ar"/>
                    </w:rPr>
                    <w:t>10.75</w:t>
                  </w:r>
                </w:p>
              </w:tc>
              <w:tc>
                <w:tcPr>
                  <w:tcW w:w="422" w:type="pct"/>
                  <w:tcBorders>
                    <w:top w:val="single" w:sz="4" w:space="0" w:color="000000"/>
                    <w:left w:val="single" w:sz="4" w:space="0" w:color="000000"/>
                    <w:bottom w:val="single" w:sz="4" w:space="0" w:color="000000"/>
                    <w:right w:val="single" w:sz="8" w:space="0" w:color="000000"/>
                  </w:tcBorders>
                  <w:shd w:val="clear" w:color="auto" w:fill="auto"/>
                  <w:noWrap/>
                  <w:vAlign w:val="center"/>
                </w:tcPr>
                <w:p w14:paraId="5FCD00E1" w14:textId="77777777" w:rsidR="00110D19" w:rsidRDefault="00000000">
                  <w:pPr>
                    <w:widowControl/>
                    <w:jc w:val="center"/>
                    <w:textAlignment w:val="bottom"/>
                    <w:rPr>
                      <w:rFonts w:ascii="Arial" w:hAnsi="Arial" w:cs="Arial"/>
                      <w:b/>
                      <w:bCs/>
                      <w:color w:val="000000"/>
                      <w:sz w:val="20"/>
                    </w:rPr>
                  </w:pPr>
                  <w:r>
                    <w:rPr>
                      <w:rFonts w:ascii="Arial" w:hAnsi="Arial" w:cs="Arial"/>
                      <w:b/>
                      <w:bCs/>
                      <w:color w:val="000000"/>
                      <w:kern w:val="0"/>
                      <w:sz w:val="20"/>
                      <w:lang w:bidi="ar"/>
                    </w:rPr>
                    <w:t>24.85</w:t>
                  </w:r>
                </w:p>
              </w:tc>
            </w:tr>
            <w:tr w:rsidR="00110D19" w14:paraId="77E4D4E7" w14:textId="77777777">
              <w:trPr>
                <w:gridAfter w:val="1"/>
                <w:wAfter w:w="49" w:type="pct"/>
                <w:trHeight w:val="300"/>
              </w:trPr>
              <w:tc>
                <w:tcPr>
                  <w:tcW w:w="2197" w:type="pct"/>
                  <w:gridSpan w:val="4"/>
                  <w:tcBorders>
                    <w:top w:val="single" w:sz="4" w:space="0" w:color="000000"/>
                    <w:left w:val="single" w:sz="8" w:space="0" w:color="000000"/>
                    <w:bottom w:val="single" w:sz="4" w:space="0" w:color="000000"/>
                    <w:right w:val="single" w:sz="4" w:space="0" w:color="000000"/>
                  </w:tcBorders>
                  <w:shd w:val="clear" w:color="auto" w:fill="auto"/>
                  <w:noWrap/>
                  <w:vAlign w:val="center"/>
                </w:tcPr>
                <w:p w14:paraId="79B03C95" w14:textId="77777777" w:rsidR="00110D19" w:rsidRDefault="00000000">
                  <w:pPr>
                    <w:widowControl/>
                    <w:jc w:val="center"/>
                    <w:textAlignment w:val="bottom"/>
                    <w:rPr>
                      <w:rFonts w:ascii="宋体" w:hAnsi="宋体" w:cs="宋体"/>
                      <w:color w:val="000000"/>
                      <w:sz w:val="20"/>
                    </w:rPr>
                  </w:pPr>
                  <w:r>
                    <w:rPr>
                      <w:rFonts w:ascii="宋体" w:hAnsi="宋体" w:cs="宋体" w:hint="eastAsia"/>
                      <w:color w:val="000000"/>
                      <w:kern w:val="0"/>
                      <w:sz w:val="20"/>
                      <w:lang w:bidi="ar"/>
                    </w:rPr>
                    <w:t>除臭装置</w:t>
                  </w:r>
                </w:p>
              </w:tc>
              <w:tc>
                <w:tcPr>
                  <w:tcW w:w="421"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11299F" w14:textId="77777777" w:rsidR="00110D19" w:rsidRDefault="00000000">
                  <w:pPr>
                    <w:widowControl/>
                    <w:jc w:val="center"/>
                    <w:textAlignment w:val="bottom"/>
                    <w:rPr>
                      <w:rFonts w:ascii="Arial" w:hAnsi="Arial" w:cs="Arial"/>
                      <w:color w:val="000000"/>
                      <w:sz w:val="20"/>
                    </w:rPr>
                  </w:pPr>
                  <w:r>
                    <w:rPr>
                      <w:rFonts w:ascii="Arial" w:hAnsi="Arial" w:cs="Arial"/>
                      <w:color w:val="000000"/>
                      <w:kern w:val="0"/>
                      <w:sz w:val="20"/>
                      <w:lang w:bidi="ar"/>
                    </w:rPr>
                    <w:t>15.00</w:t>
                  </w:r>
                </w:p>
              </w:tc>
              <w:tc>
                <w:tcPr>
                  <w:tcW w:w="318"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769E97" w14:textId="77777777" w:rsidR="00110D19" w:rsidRDefault="00000000">
                  <w:pPr>
                    <w:widowControl/>
                    <w:jc w:val="center"/>
                    <w:textAlignment w:val="bottom"/>
                    <w:rPr>
                      <w:rFonts w:ascii="Arial" w:hAnsi="Arial" w:cs="Arial"/>
                      <w:color w:val="000000"/>
                      <w:sz w:val="20"/>
                    </w:rPr>
                  </w:pPr>
                  <w:r>
                    <w:rPr>
                      <w:rFonts w:ascii="Arial" w:hAnsi="Arial" w:cs="Arial"/>
                      <w:color w:val="000000"/>
                      <w:kern w:val="0"/>
                      <w:sz w:val="20"/>
                      <w:lang w:bidi="ar"/>
                    </w:rPr>
                    <w:t>1.00</w:t>
                  </w:r>
                </w:p>
              </w:tc>
              <w:tc>
                <w:tcPr>
                  <w:tcW w:w="398"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AEDB00" w14:textId="77777777" w:rsidR="00110D19" w:rsidRDefault="00000000">
                  <w:pPr>
                    <w:widowControl/>
                    <w:jc w:val="center"/>
                    <w:textAlignment w:val="bottom"/>
                    <w:rPr>
                      <w:rFonts w:ascii="Arial" w:hAnsi="Arial" w:cs="Arial"/>
                      <w:color w:val="000000"/>
                      <w:sz w:val="20"/>
                    </w:rPr>
                  </w:pPr>
                  <w:r>
                    <w:rPr>
                      <w:rFonts w:ascii="Arial" w:hAnsi="Arial" w:cs="Arial"/>
                      <w:color w:val="000000"/>
                      <w:kern w:val="0"/>
                      <w:sz w:val="20"/>
                      <w:lang w:bidi="ar"/>
                    </w:rPr>
                    <w:t>0.75</w:t>
                  </w:r>
                </w:p>
              </w:tc>
              <w:tc>
                <w:tcPr>
                  <w:tcW w:w="350"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14682A" w14:textId="77777777" w:rsidR="00110D19" w:rsidRDefault="00000000">
                  <w:pPr>
                    <w:widowControl/>
                    <w:jc w:val="center"/>
                    <w:textAlignment w:val="bottom"/>
                    <w:rPr>
                      <w:rFonts w:ascii="Arial" w:hAnsi="Arial" w:cs="Arial"/>
                      <w:color w:val="000000"/>
                      <w:sz w:val="20"/>
                    </w:rPr>
                  </w:pPr>
                  <w:r>
                    <w:rPr>
                      <w:rFonts w:ascii="Arial" w:hAnsi="Arial" w:cs="Arial"/>
                      <w:color w:val="000000"/>
                      <w:kern w:val="0"/>
                      <w:sz w:val="20"/>
                      <w:lang w:bidi="ar"/>
                    </w:rPr>
                    <w:t>0.88</w:t>
                  </w:r>
                </w:p>
              </w:tc>
              <w:tc>
                <w:tcPr>
                  <w:tcW w:w="42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ECF2F1" w14:textId="77777777" w:rsidR="00110D19" w:rsidRDefault="00000000">
                  <w:pPr>
                    <w:widowControl/>
                    <w:jc w:val="center"/>
                    <w:textAlignment w:val="bottom"/>
                    <w:rPr>
                      <w:rFonts w:ascii="Arial" w:hAnsi="Arial" w:cs="Arial"/>
                      <w:color w:val="000000"/>
                      <w:sz w:val="20"/>
                    </w:rPr>
                  </w:pPr>
                  <w:r>
                    <w:rPr>
                      <w:rFonts w:ascii="Arial" w:hAnsi="Arial" w:cs="Arial"/>
                      <w:color w:val="000000"/>
                      <w:kern w:val="0"/>
                      <w:sz w:val="20"/>
                      <w:lang w:bidi="ar"/>
                    </w:rPr>
                    <w:t>15.00</w:t>
                  </w:r>
                </w:p>
              </w:tc>
              <w:tc>
                <w:tcPr>
                  <w:tcW w:w="42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30DFAB" w14:textId="77777777" w:rsidR="00110D19" w:rsidRDefault="00000000">
                  <w:pPr>
                    <w:widowControl/>
                    <w:jc w:val="center"/>
                    <w:textAlignment w:val="bottom"/>
                    <w:rPr>
                      <w:rFonts w:ascii="Arial" w:hAnsi="Arial" w:cs="Arial"/>
                      <w:color w:val="000000"/>
                      <w:sz w:val="20"/>
                    </w:rPr>
                  </w:pPr>
                  <w:r>
                    <w:rPr>
                      <w:rFonts w:ascii="Arial" w:hAnsi="Arial" w:cs="Arial"/>
                      <w:color w:val="000000"/>
                      <w:kern w:val="0"/>
                      <w:sz w:val="20"/>
                      <w:lang w:bidi="ar"/>
                    </w:rPr>
                    <w:t>13.20</w:t>
                  </w:r>
                </w:p>
              </w:tc>
              <w:tc>
                <w:tcPr>
                  <w:tcW w:w="422" w:type="pct"/>
                  <w:tcBorders>
                    <w:top w:val="single" w:sz="4" w:space="0" w:color="000000"/>
                    <w:left w:val="single" w:sz="4" w:space="0" w:color="000000"/>
                    <w:bottom w:val="single" w:sz="4" w:space="0" w:color="000000"/>
                    <w:right w:val="single" w:sz="8" w:space="0" w:color="000000"/>
                  </w:tcBorders>
                  <w:shd w:val="clear" w:color="auto" w:fill="auto"/>
                  <w:noWrap/>
                  <w:vAlign w:val="center"/>
                </w:tcPr>
                <w:p w14:paraId="5E016DF9" w14:textId="77777777" w:rsidR="00110D19" w:rsidRDefault="00000000">
                  <w:pPr>
                    <w:widowControl/>
                    <w:jc w:val="center"/>
                    <w:textAlignment w:val="bottom"/>
                    <w:rPr>
                      <w:rFonts w:ascii="Arial" w:hAnsi="Arial" w:cs="Arial"/>
                      <w:b/>
                      <w:bCs/>
                      <w:color w:val="000000"/>
                      <w:sz w:val="20"/>
                    </w:rPr>
                  </w:pPr>
                  <w:r>
                    <w:rPr>
                      <w:rFonts w:ascii="Arial" w:hAnsi="Arial" w:cs="Arial"/>
                      <w:b/>
                      <w:bCs/>
                      <w:color w:val="000000"/>
                      <w:kern w:val="0"/>
                      <w:sz w:val="20"/>
                      <w:lang w:bidi="ar"/>
                    </w:rPr>
                    <w:t>19.98</w:t>
                  </w:r>
                </w:p>
              </w:tc>
            </w:tr>
            <w:tr w:rsidR="00110D19" w14:paraId="128008CD" w14:textId="77777777">
              <w:trPr>
                <w:gridAfter w:val="1"/>
                <w:wAfter w:w="49" w:type="pct"/>
                <w:trHeight w:val="300"/>
              </w:trPr>
              <w:tc>
                <w:tcPr>
                  <w:tcW w:w="2197" w:type="pct"/>
                  <w:gridSpan w:val="4"/>
                  <w:tcBorders>
                    <w:top w:val="single" w:sz="4" w:space="0" w:color="000000"/>
                    <w:left w:val="single" w:sz="8" w:space="0" w:color="000000"/>
                    <w:bottom w:val="single" w:sz="4" w:space="0" w:color="000000"/>
                    <w:right w:val="single" w:sz="4" w:space="0" w:color="000000"/>
                  </w:tcBorders>
                  <w:shd w:val="clear" w:color="auto" w:fill="auto"/>
                  <w:noWrap/>
                  <w:vAlign w:val="center"/>
                </w:tcPr>
                <w:p w14:paraId="20C88DE4" w14:textId="77777777" w:rsidR="00110D19" w:rsidRDefault="00000000">
                  <w:pPr>
                    <w:widowControl/>
                    <w:jc w:val="center"/>
                    <w:textAlignment w:val="bottom"/>
                    <w:rPr>
                      <w:rFonts w:ascii="宋体" w:hAnsi="宋体" w:cs="宋体"/>
                      <w:color w:val="000000"/>
                      <w:sz w:val="20"/>
                    </w:rPr>
                  </w:pPr>
                  <w:r>
                    <w:rPr>
                      <w:rFonts w:ascii="宋体" w:hAnsi="宋体" w:cs="宋体" w:hint="eastAsia"/>
                      <w:color w:val="000000"/>
                      <w:kern w:val="0"/>
                      <w:sz w:val="20"/>
                      <w:lang w:bidi="ar"/>
                    </w:rPr>
                    <w:t>照明、插座</w:t>
                  </w:r>
                </w:p>
              </w:tc>
              <w:tc>
                <w:tcPr>
                  <w:tcW w:w="421"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F833ED" w14:textId="77777777" w:rsidR="00110D19" w:rsidRDefault="00000000">
                  <w:pPr>
                    <w:widowControl/>
                    <w:jc w:val="center"/>
                    <w:textAlignment w:val="bottom"/>
                    <w:rPr>
                      <w:rFonts w:ascii="Arial" w:hAnsi="Arial" w:cs="Arial"/>
                      <w:color w:val="000000"/>
                      <w:sz w:val="20"/>
                    </w:rPr>
                  </w:pPr>
                  <w:r>
                    <w:rPr>
                      <w:rFonts w:ascii="Arial" w:hAnsi="Arial" w:cs="Arial"/>
                      <w:color w:val="000000"/>
                      <w:kern w:val="0"/>
                      <w:sz w:val="20"/>
                      <w:lang w:bidi="ar"/>
                    </w:rPr>
                    <w:t>5.00</w:t>
                  </w:r>
                </w:p>
              </w:tc>
              <w:tc>
                <w:tcPr>
                  <w:tcW w:w="318"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ECEB9A" w14:textId="77777777" w:rsidR="00110D19" w:rsidRDefault="00000000">
                  <w:pPr>
                    <w:widowControl/>
                    <w:jc w:val="center"/>
                    <w:textAlignment w:val="bottom"/>
                    <w:rPr>
                      <w:rFonts w:ascii="Arial" w:hAnsi="Arial" w:cs="Arial"/>
                      <w:color w:val="000000"/>
                      <w:sz w:val="20"/>
                    </w:rPr>
                  </w:pPr>
                  <w:r>
                    <w:rPr>
                      <w:rFonts w:ascii="Arial" w:hAnsi="Arial" w:cs="Arial"/>
                      <w:color w:val="000000"/>
                      <w:kern w:val="0"/>
                      <w:sz w:val="20"/>
                      <w:lang w:bidi="ar"/>
                    </w:rPr>
                    <w:t>0.80</w:t>
                  </w:r>
                </w:p>
              </w:tc>
              <w:tc>
                <w:tcPr>
                  <w:tcW w:w="398"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17715A" w14:textId="77777777" w:rsidR="00110D19" w:rsidRDefault="00000000">
                  <w:pPr>
                    <w:widowControl/>
                    <w:jc w:val="center"/>
                    <w:textAlignment w:val="bottom"/>
                    <w:rPr>
                      <w:rFonts w:ascii="Arial" w:hAnsi="Arial" w:cs="Arial"/>
                      <w:color w:val="000000"/>
                      <w:sz w:val="20"/>
                    </w:rPr>
                  </w:pPr>
                  <w:r>
                    <w:rPr>
                      <w:rFonts w:ascii="Arial" w:hAnsi="Arial" w:cs="Arial"/>
                      <w:color w:val="000000"/>
                      <w:kern w:val="0"/>
                      <w:sz w:val="20"/>
                      <w:lang w:bidi="ar"/>
                    </w:rPr>
                    <w:t>0.90</w:t>
                  </w:r>
                </w:p>
              </w:tc>
              <w:tc>
                <w:tcPr>
                  <w:tcW w:w="350"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644DA7" w14:textId="77777777" w:rsidR="00110D19" w:rsidRDefault="00000000">
                  <w:pPr>
                    <w:widowControl/>
                    <w:jc w:val="center"/>
                    <w:textAlignment w:val="bottom"/>
                    <w:rPr>
                      <w:rFonts w:ascii="Arial" w:hAnsi="Arial" w:cs="Arial"/>
                      <w:color w:val="000000"/>
                      <w:sz w:val="20"/>
                    </w:rPr>
                  </w:pPr>
                  <w:r>
                    <w:rPr>
                      <w:rFonts w:ascii="Arial" w:hAnsi="Arial" w:cs="Arial"/>
                      <w:color w:val="000000"/>
                      <w:kern w:val="0"/>
                      <w:sz w:val="20"/>
                      <w:lang w:bidi="ar"/>
                    </w:rPr>
                    <w:t>0.48</w:t>
                  </w:r>
                </w:p>
              </w:tc>
              <w:tc>
                <w:tcPr>
                  <w:tcW w:w="42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03F634" w14:textId="77777777" w:rsidR="00110D19" w:rsidRDefault="00000000">
                  <w:pPr>
                    <w:widowControl/>
                    <w:jc w:val="center"/>
                    <w:textAlignment w:val="bottom"/>
                    <w:rPr>
                      <w:rFonts w:ascii="Arial" w:hAnsi="Arial" w:cs="Arial"/>
                      <w:color w:val="000000"/>
                      <w:sz w:val="20"/>
                    </w:rPr>
                  </w:pPr>
                  <w:r>
                    <w:rPr>
                      <w:rFonts w:ascii="Arial" w:hAnsi="Arial" w:cs="Arial"/>
                      <w:color w:val="000000"/>
                      <w:kern w:val="0"/>
                      <w:sz w:val="20"/>
                      <w:lang w:bidi="ar"/>
                    </w:rPr>
                    <w:t>4.00</w:t>
                  </w:r>
                </w:p>
              </w:tc>
              <w:tc>
                <w:tcPr>
                  <w:tcW w:w="42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09105E" w14:textId="77777777" w:rsidR="00110D19" w:rsidRDefault="00000000">
                  <w:pPr>
                    <w:widowControl/>
                    <w:jc w:val="center"/>
                    <w:textAlignment w:val="bottom"/>
                    <w:rPr>
                      <w:rFonts w:ascii="Arial" w:hAnsi="Arial" w:cs="Arial"/>
                      <w:color w:val="000000"/>
                      <w:sz w:val="20"/>
                    </w:rPr>
                  </w:pPr>
                  <w:r>
                    <w:rPr>
                      <w:rFonts w:ascii="Arial" w:hAnsi="Arial" w:cs="Arial"/>
                      <w:color w:val="000000"/>
                      <w:kern w:val="0"/>
                      <w:sz w:val="20"/>
                      <w:lang w:bidi="ar"/>
                    </w:rPr>
                    <w:t>1.92</w:t>
                  </w:r>
                </w:p>
              </w:tc>
              <w:tc>
                <w:tcPr>
                  <w:tcW w:w="422" w:type="pct"/>
                  <w:tcBorders>
                    <w:top w:val="single" w:sz="4" w:space="0" w:color="000000"/>
                    <w:left w:val="single" w:sz="4" w:space="0" w:color="000000"/>
                    <w:bottom w:val="single" w:sz="4" w:space="0" w:color="000000"/>
                    <w:right w:val="single" w:sz="8" w:space="0" w:color="000000"/>
                  </w:tcBorders>
                  <w:shd w:val="clear" w:color="auto" w:fill="auto"/>
                  <w:noWrap/>
                  <w:vAlign w:val="center"/>
                </w:tcPr>
                <w:p w14:paraId="4EC5BA11" w14:textId="77777777" w:rsidR="00110D19" w:rsidRDefault="00000000">
                  <w:pPr>
                    <w:widowControl/>
                    <w:jc w:val="center"/>
                    <w:textAlignment w:val="bottom"/>
                    <w:rPr>
                      <w:rFonts w:ascii="Arial" w:hAnsi="Arial" w:cs="Arial"/>
                      <w:b/>
                      <w:bCs/>
                      <w:color w:val="000000"/>
                      <w:sz w:val="20"/>
                    </w:rPr>
                  </w:pPr>
                  <w:r>
                    <w:rPr>
                      <w:rFonts w:ascii="Arial" w:hAnsi="Arial" w:cs="Arial"/>
                      <w:b/>
                      <w:bCs/>
                      <w:color w:val="000000"/>
                      <w:kern w:val="0"/>
                      <w:sz w:val="20"/>
                      <w:lang w:bidi="ar"/>
                    </w:rPr>
                    <w:t>4.44</w:t>
                  </w:r>
                </w:p>
              </w:tc>
            </w:tr>
            <w:tr w:rsidR="00110D19" w14:paraId="215BB920" w14:textId="77777777">
              <w:trPr>
                <w:gridAfter w:val="1"/>
                <w:wAfter w:w="49" w:type="pct"/>
                <w:trHeight w:val="300"/>
              </w:trPr>
              <w:tc>
                <w:tcPr>
                  <w:tcW w:w="2197" w:type="pct"/>
                  <w:gridSpan w:val="4"/>
                  <w:tcBorders>
                    <w:top w:val="single" w:sz="4" w:space="0" w:color="000000"/>
                    <w:left w:val="single" w:sz="8" w:space="0" w:color="000000"/>
                    <w:bottom w:val="single" w:sz="4" w:space="0" w:color="000000"/>
                    <w:right w:val="single" w:sz="4" w:space="0" w:color="000000"/>
                  </w:tcBorders>
                  <w:shd w:val="clear" w:color="auto" w:fill="auto"/>
                  <w:noWrap/>
                  <w:vAlign w:val="center"/>
                </w:tcPr>
                <w:p w14:paraId="54DE6628" w14:textId="77777777" w:rsidR="00110D19" w:rsidRDefault="00000000">
                  <w:pPr>
                    <w:widowControl/>
                    <w:jc w:val="center"/>
                    <w:textAlignment w:val="bottom"/>
                    <w:rPr>
                      <w:rFonts w:ascii="宋体" w:hAnsi="宋体" w:cs="宋体"/>
                      <w:color w:val="000000"/>
                      <w:sz w:val="20"/>
                    </w:rPr>
                  </w:pPr>
                  <w:r>
                    <w:rPr>
                      <w:rFonts w:ascii="宋体" w:hAnsi="宋体" w:cs="宋体" w:hint="eastAsia"/>
                      <w:color w:val="000000"/>
                      <w:kern w:val="0"/>
                      <w:sz w:val="20"/>
                      <w:lang w:bidi="ar"/>
                    </w:rPr>
                    <w:t>合计</w:t>
                  </w:r>
                </w:p>
              </w:tc>
              <w:tc>
                <w:tcPr>
                  <w:tcW w:w="421"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01E385" w14:textId="77777777" w:rsidR="00110D19" w:rsidRDefault="00000000">
                  <w:pPr>
                    <w:widowControl/>
                    <w:jc w:val="center"/>
                    <w:textAlignment w:val="bottom"/>
                    <w:rPr>
                      <w:rFonts w:ascii="Arial" w:hAnsi="Arial" w:cs="Arial"/>
                      <w:b/>
                      <w:bCs/>
                      <w:color w:val="000000"/>
                      <w:sz w:val="20"/>
                    </w:rPr>
                  </w:pPr>
                  <w:r>
                    <w:rPr>
                      <w:rFonts w:ascii="Arial" w:hAnsi="Arial" w:cs="Arial"/>
                      <w:b/>
                      <w:bCs/>
                      <w:color w:val="000000"/>
                      <w:kern w:val="0"/>
                      <w:sz w:val="20"/>
                      <w:lang w:bidi="ar"/>
                    </w:rPr>
                    <w:t>688.00</w:t>
                  </w:r>
                </w:p>
              </w:tc>
              <w:tc>
                <w:tcPr>
                  <w:tcW w:w="318"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826119" w14:textId="77777777" w:rsidR="00110D19" w:rsidRDefault="00110D19">
                  <w:pPr>
                    <w:jc w:val="center"/>
                    <w:rPr>
                      <w:rFonts w:ascii="Arial" w:hAnsi="Arial" w:cs="Arial"/>
                      <w:b/>
                      <w:bCs/>
                      <w:color w:val="000000"/>
                      <w:sz w:val="20"/>
                    </w:rPr>
                  </w:pPr>
                </w:p>
              </w:tc>
              <w:tc>
                <w:tcPr>
                  <w:tcW w:w="398"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D3D89E" w14:textId="77777777" w:rsidR="00110D19" w:rsidRDefault="00110D19">
                  <w:pPr>
                    <w:jc w:val="center"/>
                    <w:rPr>
                      <w:rFonts w:ascii="Arial" w:hAnsi="Arial" w:cs="Arial"/>
                      <w:b/>
                      <w:bCs/>
                      <w:color w:val="000000"/>
                      <w:sz w:val="20"/>
                    </w:rPr>
                  </w:pPr>
                </w:p>
              </w:tc>
              <w:tc>
                <w:tcPr>
                  <w:tcW w:w="350"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2A0BC0" w14:textId="77777777" w:rsidR="00110D19" w:rsidRDefault="00110D19">
                  <w:pPr>
                    <w:jc w:val="center"/>
                    <w:rPr>
                      <w:rFonts w:ascii="Arial" w:hAnsi="Arial" w:cs="Arial"/>
                      <w:b/>
                      <w:bCs/>
                      <w:color w:val="000000"/>
                      <w:sz w:val="20"/>
                    </w:rPr>
                  </w:pPr>
                </w:p>
              </w:tc>
              <w:tc>
                <w:tcPr>
                  <w:tcW w:w="42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11A33C" w14:textId="77777777" w:rsidR="00110D19" w:rsidRDefault="00000000">
                  <w:pPr>
                    <w:widowControl/>
                    <w:jc w:val="center"/>
                    <w:textAlignment w:val="bottom"/>
                    <w:rPr>
                      <w:rFonts w:ascii="Arial" w:hAnsi="Arial" w:cs="Arial"/>
                      <w:b/>
                      <w:bCs/>
                      <w:color w:val="000000"/>
                      <w:sz w:val="20"/>
                    </w:rPr>
                  </w:pPr>
                  <w:r>
                    <w:rPr>
                      <w:rFonts w:ascii="Arial" w:hAnsi="Arial" w:cs="Arial"/>
                      <w:b/>
                      <w:bCs/>
                      <w:color w:val="000000"/>
                      <w:kern w:val="0"/>
                      <w:sz w:val="20"/>
                      <w:lang w:bidi="ar"/>
                    </w:rPr>
                    <w:t>649.40</w:t>
                  </w:r>
                </w:p>
              </w:tc>
              <w:tc>
                <w:tcPr>
                  <w:tcW w:w="42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B01083" w14:textId="77777777" w:rsidR="00110D19" w:rsidRDefault="00000000">
                  <w:pPr>
                    <w:widowControl/>
                    <w:jc w:val="center"/>
                    <w:textAlignment w:val="bottom"/>
                    <w:rPr>
                      <w:rFonts w:ascii="Arial" w:hAnsi="Arial" w:cs="Arial"/>
                      <w:b/>
                      <w:bCs/>
                      <w:color w:val="000000"/>
                      <w:sz w:val="20"/>
                    </w:rPr>
                  </w:pPr>
                  <w:r>
                    <w:rPr>
                      <w:rFonts w:ascii="Arial" w:hAnsi="Arial" w:cs="Arial"/>
                      <w:b/>
                      <w:bCs/>
                      <w:color w:val="000000"/>
                      <w:kern w:val="0"/>
                      <w:sz w:val="20"/>
                      <w:lang w:bidi="ar"/>
                    </w:rPr>
                    <w:t>463.63</w:t>
                  </w:r>
                </w:p>
              </w:tc>
              <w:tc>
                <w:tcPr>
                  <w:tcW w:w="422" w:type="pct"/>
                  <w:tcBorders>
                    <w:top w:val="single" w:sz="4" w:space="0" w:color="000000"/>
                    <w:left w:val="single" w:sz="4" w:space="0" w:color="000000"/>
                    <w:bottom w:val="single" w:sz="4" w:space="0" w:color="000000"/>
                    <w:right w:val="single" w:sz="8" w:space="0" w:color="000000"/>
                  </w:tcBorders>
                  <w:shd w:val="clear" w:color="auto" w:fill="auto"/>
                  <w:noWrap/>
                  <w:vAlign w:val="center"/>
                </w:tcPr>
                <w:p w14:paraId="107631A8" w14:textId="77777777" w:rsidR="00110D19" w:rsidRDefault="00000000">
                  <w:pPr>
                    <w:widowControl/>
                    <w:jc w:val="center"/>
                    <w:textAlignment w:val="bottom"/>
                    <w:rPr>
                      <w:rFonts w:ascii="Arial" w:hAnsi="Arial" w:cs="Arial"/>
                      <w:b/>
                      <w:bCs/>
                      <w:color w:val="000000"/>
                      <w:sz w:val="20"/>
                    </w:rPr>
                  </w:pPr>
                  <w:r>
                    <w:rPr>
                      <w:rFonts w:ascii="Arial" w:hAnsi="Arial" w:cs="Arial"/>
                      <w:b/>
                      <w:bCs/>
                      <w:color w:val="000000"/>
                      <w:kern w:val="0"/>
                      <w:sz w:val="20"/>
                      <w:lang w:bidi="ar"/>
                    </w:rPr>
                    <w:t>798.46</w:t>
                  </w:r>
                </w:p>
              </w:tc>
            </w:tr>
            <w:tr w:rsidR="00110D19" w14:paraId="6D784DBF" w14:textId="77777777">
              <w:trPr>
                <w:gridAfter w:val="1"/>
                <w:wAfter w:w="49" w:type="pct"/>
                <w:trHeight w:val="300"/>
              </w:trPr>
              <w:tc>
                <w:tcPr>
                  <w:tcW w:w="2197" w:type="pct"/>
                  <w:gridSpan w:val="4"/>
                  <w:tcBorders>
                    <w:top w:val="single" w:sz="4" w:space="0" w:color="000000"/>
                    <w:left w:val="single" w:sz="8" w:space="0" w:color="000000"/>
                    <w:bottom w:val="single" w:sz="4" w:space="0" w:color="000000"/>
                    <w:right w:val="single" w:sz="4" w:space="0" w:color="000000"/>
                  </w:tcBorders>
                  <w:shd w:val="clear" w:color="auto" w:fill="auto"/>
                  <w:noWrap/>
                  <w:vAlign w:val="center"/>
                </w:tcPr>
                <w:p w14:paraId="56D9B1DA" w14:textId="77777777" w:rsidR="00110D19" w:rsidRDefault="00000000">
                  <w:pPr>
                    <w:widowControl/>
                    <w:jc w:val="center"/>
                    <w:textAlignment w:val="bottom"/>
                    <w:rPr>
                      <w:rFonts w:ascii="宋体" w:hAnsi="宋体" w:cs="宋体"/>
                      <w:color w:val="000000"/>
                      <w:sz w:val="18"/>
                      <w:szCs w:val="18"/>
                    </w:rPr>
                  </w:pPr>
                  <w:r>
                    <w:rPr>
                      <w:rFonts w:ascii="宋体" w:hAnsi="宋体" w:cs="宋体" w:hint="eastAsia"/>
                      <w:color w:val="000000"/>
                      <w:kern w:val="0"/>
                      <w:sz w:val="18"/>
                      <w:szCs w:val="18"/>
                      <w:lang w:bidi="ar"/>
                    </w:rPr>
                    <w:t>乘以</w:t>
                  </w:r>
                  <w:r>
                    <w:rPr>
                      <w:rStyle w:val="font11"/>
                      <w:lang w:bidi="ar"/>
                    </w:rPr>
                    <w:t>K</w:t>
                  </w:r>
                  <w:r>
                    <w:rPr>
                      <w:rStyle w:val="font71"/>
                      <w:rFonts w:hint="default"/>
                      <w:lang w:bidi="ar"/>
                    </w:rPr>
                    <w:t>Σ</w:t>
                  </w:r>
                  <w:r>
                    <w:rPr>
                      <w:rStyle w:val="font11"/>
                      <w:lang w:bidi="ar"/>
                    </w:rPr>
                    <w:t>p=0.9</w:t>
                  </w:r>
                  <w:r>
                    <w:rPr>
                      <w:rStyle w:val="font71"/>
                      <w:rFonts w:hint="default"/>
                      <w:lang w:bidi="ar"/>
                    </w:rPr>
                    <w:t>和</w:t>
                  </w:r>
                  <w:r>
                    <w:rPr>
                      <w:rStyle w:val="font11"/>
                      <w:lang w:bidi="ar"/>
                    </w:rPr>
                    <w:t>K</w:t>
                  </w:r>
                  <w:r>
                    <w:rPr>
                      <w:rStyle w:val="font71"/>
                      <w:rFonts w:hint="default"/>
                      <w:lang w:bidi="ar"/>
                    </w:rPr>
                    <w:t>Σ</w:t>
                  </w:r>
                  <w:r>
                    <w:rPr>
                      <w:rStyle w:val="font11"/>
                      <w:lang w:bidi="ar"/>
                    </w:rPr>
                    <w:t>q=0.95</w:t>
                  </w:r>
                  <w:r>
                    <w:rPr>
                      <w:rStyle w:val="font71"/>
                      <w:rFonts w:hint="default"/>
                      <w:lang w:bidi="ar"/>
                    </w:rPr>
                    <w:t>后</w:t>
                  </w:r>
                </w:p>
              </w:tc>
              <w:tc>
                <w:tcPr>
                  <w:tcW w:w="421"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88DEFE" w14:textId="77777777" w:rsidR="00110D19" w:rsidRDefault="00110D19">
                  <w:pPr>
                    <w:jc w:val="center"/>
                    <w:rPr>
                      <w:rFonts w:ascii="Arial" w:hAnsi="Arial" w:cs="Arial"/>
                      <w:b/>
                      <w:bCs/>
                      <w:color w:val="000000"/>
                      <w:sz w:val="20"/>
                    </w:rPr>
                  </w:pPr>
                </w:p>
              </w:tc>
              <w:tc>
                <w:tcPr>
                  <w:tcW w:w="318"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DFBE92" w14:textId="77777777" w:rsidR="00110D19" w:rsidRDefault="00110D19">
                  <w:pPr>
                    <w:jc w:val="center"/>
                    <w:rPr>
                      <w:rFonts w:ascii="Arial" w:hAnsi="Arial" w:cs="Arial"/>
                      <w:b/>
                      <w:bCs/>
                      <w:color w:val="000000"/>
                      <w:sz w:val="20"/>
                    </w:rPr>
                  </w:pPr>
                </w:p>
              </w:tc>
              <w:tc>
                <w:tcPr>
                  <w:tcW w:w="398"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9EAA19" w14:textId="77777777" w:rsidR="00110D19" w:rsidRDefault="00000000">
                  <w:pPr>
                    <w:widowControl/>
                    <w:jc w:val="center"/>
                    <w:textAlignment w:val="bottom"/>
                    <w:rPr>
                      <w:rFonts w:ascii="Arial" w:hAnsi="Arial" w:cs="Arial"/>
                      <w:b/>
                      <w:bCs/>
                      <w:color w:val="000000"/>
                      <w:sz w:val="20"/>
                    </w:rPr>
                  </w:pPr>
                  <w:r>
                    <w:rPr>
                      <w:rFonts w:ascii="Arial" w:hAnsi="Arial" w:cs="Arial"/>
                      <w:b/>
                      <w:bCs/>
                      <w:color w:val="000000"/>
                      <w:kern w:val="0"/>
                      <w:sz w:val="20"/>
                      <w:lang w:bidi="ar"/>
                    </w:rPr>
                    <w:t>0.79</w:t>
                  </w:r>
                </w:p>
              </w:tc>
              <w:tc>
                <w:tcPr>
                  <w:tcW w:w="350"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F070B9" w14:textId="77777777" w:rsidR="00110D19" w:rsidRDefault="00110D19">
                  <w:pPr>
                    <w:jc w:val="center"/>
                    <w:rPr>
                      <w:rFonts w:ascii="Arial" w:hAnsi="Arial" w:cs="Arial"/>
                      <w:b/>
                      <w:bCs/>
                      <w:color w:val="000000"/>
                      <w:sz w:val="20"/>
                    </w:rPr>
                  </w:pPr>
                </w:p>
              </w:tc>
              <w:tc>
                <w:tcPr>
                  <w:tcW w:w="42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215BC6" w14:textId="77777777" w:rsidR="00110D19" w:rsidRDefault="00000000">
                  <w:pPr>
                    <w:widowControl/>
                    <w:jc w:val="center"/>
                    <w:textAlignment w:val="bottom"/>
                    <w:rPr>
                      <w:rFonts w:ascii="Arial" w:hAnsi="Arial" w:cs="Arial"/>
                      <w:b/>
                      <w:bCs/>
                      <w:color w:val="000000"/>
                      <w:sz w:val="20"/>
                    </w:rPr>
                  </w:pPr>
                  <w:r>
                    <w:rPr>
                      <w:rFonts w:ascii="Arial" w:hAnsi="Arial" w:cs="Arial"/>
                      <w:b/>
                      <w:bCs/>
                      <w:color w:val="000000"/>
                      <w:kern w:val="0"/>
                      <w:sz w:val="20"/>
                      <w:lang w:bidi="ar"/>
                    </w:rPr>
                    <w:t>584.46</w:t>
                  </w:r>
                </w:p>
              </w:tc>
              <w:tc>
                <w:tcPr>
                  <w:tcW w:w="42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CA8A5A" w14:textId="77777777" w:rsidR="00110D19" w:rsidRDefault="00000000">
                  <w:pPr>
                    <w:widowControl/>
                    <w:jc w:val="center"/>
                    <w:textAlignment w:val="bottom"/>
                    <w:rPr>
                      <w:rFonts w:ascii="Arial" w:hAnsi="Arial" w:cs="Arial"/>
                      <w:b/>
                      <w:bCs/>
                      <w:color w:val="000000"/>
                      <w:sz w:val="20"/>
                    </w:rPr>
                  </w:pPr>
                  <w:r>
                    <w:rPr>
                      <w:rFonts w:ascii="Arial" w:hAnsi="Arial" w:cs="Arial"/>
                      <w:b/>
                      <w:bCs/>
                      <w:color w:val="000000"/>
                      <w:kern w:val="0"/>
                      <w:sz w:val="20"/>
                      <w:lang w:bidi="ar"/>
                    </w:rPr>
                    <w:t>440.45</w:t>
                  </w:r>
                </w:p>
              </w:tc>
              <w:tc>
                <w:tcPr>
                  <w:tcW w:w="422" w:type="pct"/>
                  <w:tcBorders>
                    <w:top w:val="single" w:sz="4" w:space="0" w:color="000000"/>
                    <w:left w:val="single" w:sz="4" w:space="0" w:color="000000"/>
                    <w:bottom w:val="single" w:sz="4" w:space="0" w:color="000000"/>
                    <w:right w:val="single" w:sz="8" w:space="0" w:color="000000"/>
                  </w:tcBorders>
                  <w:shd w:val="clear" w:color="auto" w:fill="auto"/>
                  <w:noWrap/>
                  <w:vAlign w:val="center"/>
                </w:tcPr>
                <w:p w14:paraId="1A2A8D38" w14:textId="77777777" w:rsidR="00110D19" w:rsidRDefault="00000000">
                  <w:pPr>
                    <w:widowControl/>
                    <w:jc w:val="center"/>
                    <w:textAlignment w:val="bottom"/>
                    <w:rPr>
                      <w:rFonts w:ascii="Arial" w:hAnsi="Arial" w:cs="Arial"/>
                      <w:b/>
                      <w:bCs/>
                      <w:color w:val="000000"/>
                      <w:sz w:val="20"/>
                    </w:rPr>
                  </w:pPr>
                  <w:r>
                    <w:rPr>
                      <w:rFonts w:ascii="Arial" w:hAnsi="Arial" w:cs="Arial"/>
                      <w:b/>
                      <w:bCs/>
                      <w:color w:val="000000"/>
                      <w:kern w:val="0"/>
                      <w:sz w:val="20"/>
                      <w:lang w:bidi="ar"/>
                    </w:rPr>
                    <w:t>731.84</w:t>
                  </w:r>
                </w:p>
              </w:tc>
            </w:tr>
            <w:tr w:rsidR="00110D19" w14:paraId="7DD5090C" w14:textId="77777777">
              <w:trPr>
                <w:gridAfter w:val="1"/>
                <w:wAfter w:w="49" w:type="pct"/>
                <w:trHeight w:val="300"/>
              </w:trPr>
              <w:tc>
                <w:tcPr>
                  <w:tcW w:w="2197" w:type="pct"/>
                  <w:gridSpan w:val="4"/>
                  <w:tcBorders>
                    <w:top w:val="single" w:sz="4" w:space="0" w:color="000000"/>
                    <w:left w:val="single" w:sz="8" w:space="0" w:color="000000"/>
                    <w:bottom w:val="single" w:sz="4" w:space="0" w:color="000000"/>
                    <w:right w:val="single" w:sz="4" w:space="0" w:color="000000"/>
                  </w:tcBorders>
                  <w:shd w:val="clear" w:color="auto" w:fill="auto"/>
                  <w:noWrap/>
                  <w:vAlign w:val="center"/>
                </w:tcPr>
                <w:p w14:paraId="3B4B7F44" w14:textId="77777777" w:rsidR="00110D19" w:rsidRDefault="00000000">
                  <w:pPr>
                    <w:widowControl/>
                    <w:jc w:val="center"/>
                    <w:textAlignment w:val="bottom"/>
                    <w:rPr>
                      <w:rFonts w:ascii="宋体" w:hAnsi="宋体" w:cs="宋体"/>
                      <w:color w:val="000000"/>
                      <w:sz w:val="20"/>
                    </w:rPr>
                  </w:pPr>
                  <w:r>
                    <w:rPr>
                      <w:rFonts w:ascii="宋体" w:hAnsi="宋体" w:cs="宋体" w:hint="eastAsia"/>
                      <w:color w:val="000000"/>
                      <w:kern w:val="0"/>
                      <w:sz w:val="20"/>
                      <w:lang w:bidi="ar"/>
                    </w:rPr>
                    <w:t>补偿电容器</w:t>
                  </w:r>
                </w:p>
              </w:tc>
              <w:tc>
                <w:tcPr>
                  <w:tcW w:w="421"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5E1650" w14:textId="77777777" w:rsidR="00110D19" w:rsidRDefault="00110D19">
                  <w:pPr>
                    <w:jc w:val="center"/>
                    <w:rPr>
                      <w:rFonts w:ascii="宋体" w:hAnsi="宋体" w:cs="宋体"/>
                      <w:b/>
                      <w:bCs/>
                      <w:color w:val="000000"/>
                      <w:sz w:val="24"/>
                      <w:szCs w:val="24"/>
                    </w:rPr>
                  </w:pPr>
                </w:p>
              </w:tc>
              <w:tc>
                <w:tcPr>
                  <w:tcW w:w="318"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8AE742" w14:textId="77777777" w:rsidR="00110D19" w:rsidRDefault="00110D19">
                  <w:pPr>
                    <w:jc w:val="center"/>
                    <w:rPr>
                      <w:rFonts w:ascii="Arial" w:hAnsi="Arial" w:cs="Arial"/>
                      <w:b/>
                      <w:bCs/>
                      <w:color w:val="000000"/>
                      <w:sz w:val="20"/>
                    </w:rPr>
                  </w:pPr>
                </w:p>
              </w:tc>
              <w:tc>
                <w:tcPr>
                  <w:tcW w:w="398"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D6B3E7" w14:textId="77777777" w:rsidR="00110D19" w:rsidRDefault="00110D19">
                  <w:pPr>
                    <w:jc w:val="center"/>
                    <w:rPr>
                      <w:rFonts w:ascii="Arial" w:hAnsi="Arial" w:cs="Arial"/>
                      <w:b/>
                      <w:bCs/>
                      <w:color w:val="000000"/>
                      <w:sz w:val="20"/>
                    </w:rPr>
                  </w:pPr>
                </w:p>
              </w:tc>
              <w:tc>
                <w:tcPr>
                  <w:tcW w:w="350"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C09875" w14:textId="77777777" w:rsidR="00110D19" w:rsidRDefault="00110D19">
                  <w:pPr>
                    <w:jc w:val="center"/>
                    <w:rPr>
                      <w:rFonts w:ascii="Arial" w:hAnsi="Arial" w:cs="Arial"/>
                      <w:b/>
                      <w:bCs/>
                      <w:color w:val="000000"/>
                      <w:sz w:val="20"/>
                    </w:rPr>
                  </w:pPr>
                </w:p>
              </w:tc>
              <w:tc>
                <w:tcPr>
                  <w:tcW w:w="42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A59DF1" w14:textId="77777777" w:rsidR="00110D19" w:rsidRDefault="00110D19">
                  <w:pPr>
                    <w:jc w:val="center"/>
                    <w:rPr>
                      <w:rFonts w:ascii="Arial" w:hAnsi="Arial" w:cs="Arial"/>
                      <w:b/>
                      <w:bCs/>
                      <w:color w:val="000000"/>
                      <w:sz w:val="20"/>
                    </w:rPr>
                  </w:pPr>
                </w:p>
              </w:tc>
              <w:tc>
                <w:tcPr>
                  <w:tcW w:w="42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A8ED6F" w14:textId="77777777" w:rsidR="00110D19" w:rsidRDefault="00000000">
                  <w:pPr>
                    <w:widowControl/>
                    <w:jc w:val="center"/>
                    <w:textAlignment w:val="bottom"/>
                    <w:rPr>
                      <w:rFonts w:ascii="Arial" w:hAnsi="Arial" w:cs="Arial"/>
                      <w:b/>
                      <w:bCs/>
                      <w:color w:val="000000"/>
                      <w:sz w:val="20"/>
                    </w:rPr>
                  </w:pPr>
                  <w:r>
                    <w:rPr>
                      <w:rFonts w:ascii="Arial" w:hAnsi="Arial" w:cs="Arial"/>
                      <w:b/>
                      <w:bCs/>
                      <w:color w:val="000000"/>
                      <w:kern w:val="0"/>
                      <w:sz w:val="20"/>
                      <w:lang w:bidi="ar"/>
                    </w:rPr>
                    <w:t>300.00</w:t>
                  </w:r>
                </w:p>
              </w:tc>
              <w:tc>
                <w:tcPr>
                  <w:tcW w:w="422" w:type="pct"/>
                  <w:tcBorders>
                    <w:top w:val="single" w:sz="4" w:space="0" w:color="000000"/>
                    <w:left w:val="single" w:sz="4" w:space="0" w:color="000000"/>
                    <w:bottom w:val="single" w:sz="4" w:space="0" w:color="000000"/>
                    <w:right w:val="single" w:sz="8" w:space="0" w:color="000000"/>
                  </w:tcBorders>
                  <w:shd w:val="clear" w:color="auto" w:fill="auto"/>
                  <w:noWrap/>
                  <w:vAlign w:val="center"/>
                </w:tcPr>
                <w:p w14:paraId="42A98EB8" w14:textId="77777777" w:rsidR="00110D19" w:rsidRDefault="00110D19">
                  <w:pPr>
                    <w:jc w:val="center"/>
                    <w:rPr>
                      <w:rFonts w:ascii="Arial" w:hAnsi="Arial" w:cs="Arial"/>
                      <w:b/>
                      <w:bCs/>
                      <w:color w:val="000000"/>
                      <w:sz w:val="20"/>
                    </w:rPr>
                  </w:pPr>
                </w:p>
              </w:tc>
            </w:tr>
            <w:tr w:rsidR="00110D19" w14:paraId="27032085" w14:textId="77777777">
              <w:trPr>
                <w:gridAfter w:val="1"/>
                <w:wAfter w:w="49" w:type="pct"/>
                <w:trHeight w:val="300"/>
              </w:trPr>
              <w:tc>
                <w:tcPr>
                  <w:tcW w:w="2197" w:type="pct"/>
                  <w:gridSpan w:val="4"/>
                  <w:tcBorders>
                    <w:top w:val="single" w:sz="4" w:space="0" w:color="000000"/>
                    <w:left w:val="single" w:sz="8" w:space="0" w:color="000000"/>
                    <w:bottom w:val="single" w:sz="4" w:space="0" w:color="000000"/>
                    <w:right w:val="single" w:sz="4" w:space="0" w:color="000000"/>
                  </w:tcBorders>
                  <w:shd w:val="clear" w:color="auto" w:fill="auto"/>
                  <w:noWrap/>
                  <w:vAlign w:val="center"/>
                </w:tcPr>
                <w:p w14:paraId="70C91A40" w14:textId="77777777" w:rsidR="00110D19" w:rsidRDefault="00000000">
                  <w:pPr>
                    <w:widowControl/>
                    <w:jc w:val="center"/>
                    <w:textAlignment w:val="bottom"/>
                    <w:rPr>
                      <w:rFonts w:ascii="宋体" w:hAnsi="宋体" w:cs="宋体"/>
                      <w:color w:val="000000"/>
                      <w:sz w:val="20"/>
                    </w:rPr>
                  </w:pPr>
                  <w:r>
                    <w:rPr>
                      <w:rFonts w:ascii="宋体" w:hAnsi="宋体" w:cs="宋体" w:hint="eastAsia"/>
                      <w:color w:val="000000"/>
                      <w:kern w:val="0"/>
                      <w:sz w:val="20"/>
                      <w:lang w:bidi="ar"/>
                    </w:rPr>
                    <w:t>补偿电容器后</w:t>
                  </w:r>
                </w:p>
              </w:tc>
              <w:tc>
                <w:tcPr>
                  <w:tcW w:w="421"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01040E" w14:textId="77777777" w:rsidR="00110D19" w:rsidRDefault="00110D19">
                  <w:pPr>
                    <w:jc w:val="center"/>
                    <w:rPr>
                      <w:rFonts w:ascii="宋体" w:hAnsi="宋体" w:cs="宋体"/>
                      <w:b/>
                      <w:bCs/>
                      <w:color w:val="000000"/>
                      <w:sz w:val="24"/>
                      <w:szCs w:val="24"/>
                    </w:rPr>
                  </w:pPr>
                </w:p>
              </w:tc>
              <w:tc>
                <w:tcPr>
                  <w:tcW w:w="318"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058233" w14:textId="77777777" w:rsidR="00110D19" w:rsidRDefault="00000000">
                  <w:pPr>
                    <w:widowControl/>
                    <w:jc w:val="center"/>
                    <w:textAlignment w:val="bottom"/>
                    <w:rPr>
                      <w:rFonts w:ascii="Arial" w:hAnsi="Arial" w:cs="Arial"/>
                      <w:b/>
                      <w:bCs/>
                      <w:color w:val="000000"/>
                      <w:sz w:val="20"/>
                    </w:rPr>
                  </w:pPr>
                  <w:r>
                    <w:rPr>
                      <w:rFonts w:ascii="Arial" w:hAnsi="Arial" w:cs="Arial"/>
                      <w:b/>
                      <w:bCs/>
                      <w:color w:val="000000"/>
                      <w:kern w:val="0"/>
                      <w:sz w:val="20"/>
                      <w:lang w:bidi="ar"/>
                    </w:rPr>
                    <w:t>0.84</w:t>
                  </w:r>
                </w:p>
              </w:tc>
              <w:tc>
                <w:tcPr>
                  <w:tcW w:w="398"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60B4C5" w14:textId="77777777" w:rsidR="00110D19" w:rsidRDefault="00000000">
                  <w:pPr>
                    <w:widowControl/>
                    <w:jc w:val="center"/>
                    <w:textAlignment w:val="bottom"/>
                    <w:rPr>
                      <w:rFonts w:ascii="Arial" w:hAnsi="Arial" w:cs="Arial"/>
                      <w:b/>
                      <w:bCs/>
                      <w:color w:val="000000"/>
                      <w:sz w:val="20"/>
                    </w:rPr>
                  </w:pPr>
                  <w:r>
                    <w:rPr>
                      <w:rFonts w:ascii="Arial" w:hAnsi="Arial" w:cs="Arial"/>
                      <w:b/>
                      <w:bCs/>
                      <w:color w:val="000000"/>
                      <w:kern w:val="0"/>
                      <w:sz w:val="20"/>
                      <w:lang w:bidi="ar"/>
                    </w:rPr>
                    <w:t>0.97</w:t>
                  </w:r>
                </w:p>
              </w:tc>
              <w:tc>
                <w:tcPr>
                  <w:tcW w:w="350"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03C608" w14:textId="77777777" w:rsidR="00110D19" w:rsidRDefault="00110D19">
                  <w:pPr>
                    <w:jc w:val="center"/>
                    <w:rPr>
                      <w:rFonts w:ascii="Arial" w:hAnsi="Arial" w:cs="Arial"/>
                      <w:b/>
                      <w:bCs/>
                      <w:color w:val="000000"/>
                      <w:sz w:val="20"/>
                    </w:rPr>
                  </w:pPr>
                </w:p>
              </w:tc>
              <w:tc>
                <w:tcPr>
                  <w:tcW w:w="42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D0D9ED" w14:textId="77777777" w:rsidR="00110D19" w:rsidRDefault="00000000">
                  <w:pPr>
                    <w:widowControl/>
                    <w:jc w:val="center"/>
                    <w:textAlignment w:val="bottom"/>
                    <w:rPr>
                      <w:rFonts w:ascii="Arial" w:hAnsi="Arial" w:cs="Arial"/>
                      <w:b/>
                      <w:bCs/>
                      <w:color w:val="000000"/>
                      <w:sz w:val="20"/>
                    </w:rPr>
                  </w:pPr>
                  <w:r>
                    <w:rPr>
                      <w:rFonts w:ascii="Arial" w:hAnsi="Arial" w:cs="Arial"/>
                      <w:b/>
                      <w:bCs/>
                      <w:color w:val="000000"/>
                      <w:kern w:val="0"/>
                      <w:sz w:val="20"/>
                      <w:lang w:bidi="ar"/>
                    </w:rPr>
                    <w:t>584.46</w:t>
                  </w:r>
                </w:p>
              </w:tc>
              <w:tc>
                <w:tcPr>
                  <w:tcW w:w="42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453BB5" w14:textId="77777777" w:rsidR="00110D19" w:rsidRDefault="00000000">
                  <w:pPr>
                    <w:widowControl/>
                    <w:jc w:val="center"/>
                    <w:textAlignment w:val="bottom"/>
                    <w:rPr>
                      <w:rFonts w:ascii="Arial" w:hAnsi="Arial" w:cs="Arial"/>
                      <w:b/>
                      <w:bCs/>
                      <w:color w:val="000000"/>
                      <w:sz w:val="20"/>
                    </w:rPr>
                  </w:pPr>
                  <w:r>
                    <w:rPr>
                      <w:rFonts w:ascii="Arial" w:hAnsi="Arial" w:cs="Arial"/>
                      <w:b/>
                      <w:bCs/>
                      <w:color w:val="000000"/>
                      <w:kern w:val="0"/>
                      <w:sz w:val="20"/>
                      <w:lang w:bidi="ar"/>
                    </w:rPr>
                    <w:t>140.45</w:t>
                  </w:r>
                </w:p>
              </w:tc>
              <w:tc>
                <w:tcPr>
                  <w:tcW w:w="422" w:type="pct"/>
                  <w:tcBorders>
                    <w:top w:val="single" w:sz="4" w:space="0" w:color="000000"/>
                    <w:left w:val="single" w:sz="4" w:space="0" w:color="000000"/>
                    <w:bottom w:val="single" w:sz="4" w:space="0" w:color="000000"/>
                    <w:right w:val="single" w:sz="8" w:space="0" w:color="000000"/>
                  </w:tcBorders>
                  <w:shd w:val="clear" w:color="auto" w:fill="auto"/>
                  <w:noWrap/>
                  <w:vAlign w:val="center"/>
                </w:tcPr>
                <w:p w14:paraId="4C1043BA" w14:textId="77777777" w:rsidR="00110D19" w:rsidRDefault="00000000">
                  <w:pPr>
                    <w:widowControl/>
                    <w:jc w:val="center"/>
                    <w:textAlignment w:val="bottom"/>
                    <w:rPr>
                      <w:rFonts w:ascii="Arial" w:hAnsi="Arial" w:cs="Arial"/>
                      <w:b/>
                      <w:bCs/>
                      <w:color w:val="000000"/>
                      <w:sz w:val="20"/>
                    </w:rPr>
                  </w:pPr>
                  <w:r>
                    <w:rPr>
                      <w:rFonts w:ascii="Arial" w:hAnsi="Arial" w:cs="Arial"/>
                      <w:b/>
                      <w:bCs/>
                      <w:color w:val="000000"/>
                      <w:kern w:val="0"/>
                      <w:sz w:val="20"/>
                      <w:lang w:bidi="ar"/>
                    </w:rPr>
                    <w:t>601.10</w:t>
                  </w:r>
                </w:p>
              </w:tc>
            </w:tr>
            <w:tr w:rsidR="00110D19" w14:paraId="0E376A29" w14:textId="77777777">
              <w:trPr>
                <w:gridAfter w:val="1"/>
                <w:wAfter w:w="49" w:type="pct"/>
                <w:trHeight w:val="300"/>
              </w:trPr>
              <w:tc>
                <w:tcPr>
                  <w:tcW w:w="2197" w:type="pct"/>
                  <w:gridSpan w:val="4"/>
                  <w:tcBorders>
                    <w:top w:val="single" w:sz="4" w:space="0" w:color="000000"/>
                    <w:left w:val="single" w:sz="8" w:space="0" w:color="000000"/>
                    <w:bottom w:val="single" w:sz="4" w:space="0" w:color="000000"/>
                    <w:right w:val="single" w:sz="4" w:space="0" w:color="000000"/>
                  </w:tcBorders>
                  <w:shd w:val="clear" w:color="auto" w:fill="auto"/>
                  <w:noWrap/>
                  <w:vAlign w:val="center"/>
                </w:tcPr>
                <w:p w14:paraId="3E036203" w14:textId="77777777" w:rsidR="00110D19" w:rsidRDefault="00000000">
                  <w:pPr>
                    <w:widowControl/>
                    <w:jc w:val="center"/>
                    <w:textAlignment w:val="bottom"/>
                    <w:rPr>
                      <w:rFonts w:ascii="宋体" w:hAnsi="宋体" w:cs="宋体"/>
                      <w:color w:val="000000"/>
                      <w:sz w:val="20"/>
                    </w:rPr>
                  </w:pPr>
                  <w:r>
                    <w:rPr>
                      <w:rFonts w:ascii="宋体" w:hAnsi="宋体" w:cs="宋体" w:hint="eastAsia"/>
                      <w:color w:val="000000"/>
                      <w:kern w:val="0"/>
                      <w:sz w:val="20"/>
                      <w:lang w:bidi="ar"/>
                    </w:rPr>
                    <w:t>选变压器容量（</w:t>
                  </w:r>
                  <w:r>
                    <w:rPr>
                      <w:rStyle w:val="font81"/>
                      <w:lang w:bidi="ar"/>
                    </w:rPr>
                    <w:t>kVA</w:t>
                  </w:r>
                  <w:r>
                    <w:rPr>
                      <w:rStyle w:val="font31"/>
                      <w:rFonts w:hint="default"/>
                      <w:lang w:bidi="ar"/>
                    </w:rPr>
                    <w:t>）</w:t>
                  </w:r>
                </w:p>
              </w:tc>
              <w:tc>
                <w:tcPr>
                  <w:tcW w:w="421"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D3E2CF" w14:textId="77777777" w:rsidR="00110D19" w:rsidRDefault="00110D19">
                  <w:pPr>
                    <w:jc w:val="center"/>
                    <w:rPr>
                      <w:rFonts w:ascii="Arial" w:hAnsi="Arial" w:cs="Arial"/>
                      <w:b/>
                      <w:bCs/>
                      <w:color w:val="000000"/>
                      <w:sz w:val="20"/>
                    </w:rPr>
                  </w:pPr>
                </w:p>
              </w:tc>
              <w:tc>
                <w:tcPr>
                  <w:tcW w:w="318"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B0F13F" w14:textId="77777777" w:rsidR="00110D19" w:rsidRDefault="00110D19">
                  <w:pPr>
                    <w:jc w:val="center"/>
                    <w:rPr>
                      <w:rFonts w:ascii="Arial" w:hAnsi="Arial" w:cs="Arial"/>
                      <w:b/>
                      <w:bCs/>
                      <w:color w:val="000000"/>
                      <w:sz w:val="20"/>
                    </w:rPr>
                  </w:pPr>
                </w:p>
              </w:tc>
              <w:tc>
                <w:tcPr>
                  <w:tcW w:w="398"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23D3C1" w14:textId="77777777" w:rsidR="00110D19" w:rsidRDefault="00110D19">
                  <w:pPr>
                    <w:jc w:val="center"/>
                    <w:rPr>
                      <w:rFonts w:ascii="Arial" w:hAnsi="Arial" w:cs="Arial"/>
                      <w:b/>
                      <w:bCs/>
                      <w:color w:val="000000"/>
                      <w:sz w:val="20"/>
                    </w:rPr>
                  </w:pPr>
                </w:p>
              </w:tc>
              <w:tc>
                <w:tcPr>
                  <w:tcW w:w="350"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7F7318" w14:textId="77777777" w:rsidR="00110D19" w:rsidRDefault="00110D19">
                  <w:pPr>
                    <w:jc w:val="center"/>
                    <w:rPr>
                      <w:rFonts w:ascii="Arial" w:hAnsi="Arial" w:cs="Arial"/>
                      <w:b/>
                      <w:bCs/>
                      <w:color w:val="000000"/>
                      <w:sz w:val="20"/>
                    </w:rPr>
                  </w:pPr>
                </w:p>
              </w:tc>
              <w:tc>
                <w:tcPr>
                  <w:tcW w:w="42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6F53B6" w14:textId="77777777" w:rsidR="00110D19" w:rsidRDefault="00110D19">
                  <w:pPr>
                    <w:jc w:val="center"/>
                    <w:rPr>
                      <w:rFonts w:ascii="Arial" w:hAnsi="Arial" w:cs="Arial"/>
                      <w:b/>
                      <w:bCs/>
                      <w:color w:val="000000"/>
                      <w:sz w:val="20"/>
                    </w:rPr>
                  </w:pPr>
                </w:p>
              </w:tc>
              <w:tc>
                <w:tcPr>
                  <w:tcW w:w="42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EB277D" w14:textId="77777777" w:rsidR="00110D19" w:rsidRDefault="00110D19">
                  <w:pPr>
                    <w:jc w:val="center"/>
                    <w:rPr>
                      <w:rFonts w:ascii="Arial" w:hAnsi="Arial" w:cs="Arial"/>
                      <w:b/>
                      <w:bCs/>
                      <w:color w:val="000000"/>
                      <w:sz w:val="20"/>
                    </w:rPr>
                  </w:pPr>
                </w:p>
              </w:tc>
              <w:tc>
                <w:tcPr>
                  <w:tcW w:w="422" w:type="pct"/>
                  <w:tcBorders>
                    <w:top w:val="single" w:sz="4" w:space="0" w:color="000000"/>
                    <w:left w:val="single" w:sz="4" w:space="0" w:color="000000"/>
                    <w:bottom w:val="single" w:sz="4" w:space="0" w:color="000000"/>
                    <w:right w:val="single" w:sz="8" w:space="0" w:color="000000"/>
                  </w:tcBorders>
                  <w:shd w:val="clear" w:color="auto" w:fill="auto"/>
                  <w:noWrap/>
                  <w:vAlign w:val="center"/>
                </w:tcPr>
                <w:p w14:paraId="6E56ACFD" w14:textId="77777777" w:rsidR="00110D19" w:rsidRDefault="00000000">
                  <w:pPr>
                    <w:widowControl/>
                    <w:jc w:val="center"/>
                    <w:textAlignment w:val="bottom"/>
                    <w:rPr>
                      <w:rFonts w:ascii="Arial" w:hAnsi="Arial" w:cs="Arial"/>
                      <w:b/>
                      <w:bCs/>
                      <w:color w:val="000000"/>
                      <w:sz w:val="20"/>
                    </w:rPr>
                  </w:pPr>
                  <w:r>
                    <w:rPr>
                      <w:rFonts w:ascii="Arial" w:hAnsi="Arial" w:cs="Arial"/>
                      <w:b/>
                      <w:bCs/>
                      <w:color w:val="000000"/>
                      <w:kern w:val="0"/>
                      <w:sz w:val="20"/>
                      <w:lang w:bidi="ar"/>
                    </w:rPr>
                    <w:t>2000</w:t>
                  </w:r>
                </w:p>
              </w:tc>
            </w:tr>
            <w:tr w:rsidR="00110D19" w14:paraId="1DD1C083" w14:textId="77777777">
              <w:trPr>
                <w:gridAfter w:val="1"/>
                <w:wAfter w:w="49" w:type="pct"/>
                <w:trHeight w:val="300"/>
              </w:trPr>
              <w:tc>
                <w:tcPr>
                  <w:tcW w:w="2197" w:type="pct"/>
                  <w:gridSpan w:val="4"/>
                  <w:tcBorders>
                    <w:top w:val="single" w:sz="4" w:space="0" w:color="000000"/>
                    <w:left w:val="single" w:sz="8" w:space="0" w:color="000000"/>
                    <w:bottom w:val="single" w:sz="4" w:space="0" w:color="000000"/>
                    <w:right w:val="single" w:sz="4" w:space="0" w:color="000000"/>
                  </w:tcBorders>
                  <w:shd w:val="clear" w:color="auto" w:fill="auto"/>
                  <w:noWrap/>
                  <w:vAlign w:val="center"/>
                </w:tcPr>
                <w:p w14:paraId="7EF0714B" w14:textId="77777777" w:rsidR="00110D19" w:rsidRDefault="00000000">
                  <w:pPr>
                    <w:widowControl/>
                    <w:jc w:val="center"/>
                    <w:textAlignment w:val="bottom"/>
                    <w:rPr>
                      <w:rFonts w:ascii="宋体" w:hAnsi="宋体" w:cs="宋体"/>
                      <w:color w:val="000000"/>
                      <w:sz w:val="20"/>
                    </w:rPr>
                  </w:pPr>
                  <w:r>
                    <w:rPr>
                      <w:rFonts w:ascii="宋体" w:hAnsi="宋体" w:cs="宋体" w:hint="eastAsia"/>
                      <w:color w:val="000000"/>
                      <w:kern w:val="0"/>
                      <w:sz w:val="20"/>
                      <w:lang w:bidi="ar"/>
                    </w:rPr>
                    <w:t>变压器损耗</w:t>
                  </w:r>
                </w:p>
              </w:tc>
              <w:tc>
                <w:tcPr>
                  <w:tcW w:w="421"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37589C" w14:textId="77777777" w:rsidR="00110D19" w:rsidRDefault="00110D19">
                  <w:pPr>
                    <w:jc w:val="center"/>
                    <w:rPr>
                      <w:rFonts w:ascii="Arial" w:hAnsi="Arial" w:cs="Arial"/>
                      <w:b/>
                      <w:bCs/>
                      <w:color w:val="000000"/>
                      <w:sz w:val="20"/>
                    </w:rPr>
                  </w:pPr>
                </w:p>
              </w:tc>
              <w:tc>
                <w:tcPr>
                  <w:tcW w:w="318"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4F3703" w14:textId="77777777" w:rsidR="00110D19" w:rsidRDefault="00110D19">
                  <w:pPr>
                    <w:jc w:val="center"/>
                    <w:rPr>
                      <w:rFonts w:ascii="Arial" w:hAnsi="Arial" w:cs="Arial"/>
                      <w:b/>
                      <w:bCs/>
                      <w:color w:val="000000"/>
                      <w:sz w:val="20"/>
                    </w:rPr>
                  </w:pPr>
                </w:p>
              </w:tc>
              <w:tc>
                <w:tcPr>
                  <w:tcW w:w="398"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FE1580" w14:textId="77777777" w:rsidR="00110D19" w:rsidRDefault="00110D19">
                  <w:pPr>
                    <w:jc w:val="center"/>
                    <w:rPr>
                      <w:rFonts w:ascii="Arial" w:hAnsi="Arial" w:cs="Arial"/>
                      <w:b/>
                      <w:bCs/>
                      <w:color w:val="000000"/>
                      <w:sz w:val="20"/>
                    </w:rPr>
                  </w:pPr>
                </w:p>
              </w:tc>
              <w:tc>
                <w:tcPr>
                  <w:tcW w:w="350"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8BBE2B" w14:textId="77777777" w:rsidR="00110D19" w:rsidRDefault="00110D19">
                  <w:pPr>
                    <w:jc w:val="center"/>
                    <w:rPr>
                      <w:rFonts w:ascii="Arial" w:hAnsi="Arial" w:cs="Arial"/>
                      <w:b/>
                      <w:bCs/>
                      <w:color w:val="000000"/>
                      <w:sz w:val="20"/>
                    </w:rPr>
                  </w:pPr>
                </w:p>
              </w:tc>
              <w:tc>
                <w:tcPr>
                  <w:tcW w:w="42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0B5C65" w14:textId="77777777" w:rsidR="00110D19" w:rsidRDefault="00000000">
                  <w:pPr>
                    <w:widowControl/>
                    <w:jc w:val="center"/>
                    <w:textAlignment w:val="bottom"/>
                    <w:rPr>
                      <w:rFonts w:ascii="Arial" w:hAnsi="Arial" w:cs="Arial"/>
                      <w:b/>
                      <w:bCs/>
                      <w:color w:val="000000"/>
                      <w:sz w:val="20"/>
                    </w:rPr>
                  </w:pPr>
                  <w:r>
                    <w:rPr>
                      <w:rFonts w:ascii="Arial" w:hAnsi="Arial" w:cs="Arial"/>
                      <w:b/>
                      <w:bCs/>
                      <w:color w:val="000000"/>
                      <w:kern w:val="0"/>
                      <w:sz w:val="20"/>
                      <w:lang w:bidi="ar"/>
                    </w:rPr>
                    <w:t>6.01</w:t>
                  </w:r>
                </w:p>
              </w:tc>
              <w:tc>
                <w:tcPr>
                  <w:tcW w:w="42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E49AA9" w14:textId="77777777" w:rsidR="00110D19" w:rsidRDefault="00000000">
                  <w:pPr>
                    <w:widowControl/>
                    <w:jc w:val="center"/>
                    <w:textAlignment w:val="bottom"/>
                    <w:rPr>
                      <w:rFonts w:ascii="Arial" w:hAnsi="Arial" w:cs="Arial"/>
                      <w:b/>
                      <w:bCs/>
                      <w:color w:val="000000"/>
                      <w:sz w:val="20"/>
                    </w:rPr>
                  </w:pPr>
                  <w:r>
                    <w:rPr>
                      <w:rFonts w:ascii="Arial" w:hAnsi="Arial" w:cs="Arial"/>
                      <w:b/>
                      <w:bCs/>
                      <w:color w:val="000000"/>
                      <w:kern w:val="0"/>
                      <w:sz w:val="20"/>
                      <w:lang w:bidi="ar"/>
                    </w:rPr>
                    <w:t>30.05</w:t>
                  </w:r>
                </w:p>
              </w:tc>
              <w:tc>
                <w:tcPr>
                  <w:tcW w:w="422" w:type="pct"/>
                  <w:tcBorders>
                    <w:top w:val="single" w:sz="4" w:space="0" w:color="000000"/>
                    <w:left w:val="single" w:sz="4" w:space="0" w:color="000000"/>
                    <w:bottom w:val="single" w:sz="4" w:space="0" w:color="000000"/>
                    <w:right w:val="single" w:sz="8" w:space="0" w:color="000000"/>
                  </w:tcBorders>
                  <w:shd w:val="clear" w:color="auto" w:fill="auto"/>
                  <w:noWrap/>
                  <w:vAlign w:val="center"/>
                </w:tcPr>
                <w:p w14:paraId="7D0E048E" w14:textId="77777777" w:rsidR="00110D19" w:rsidRDefault="00110D19">
                  <w:pPr>
                    <w:jc w:val="center"/>
                    <w:rPr>
                      <w:rFonts w:ascii="Arial" w:hAnsi="Arial" w:cs="Arial"/>
                      <w:b/>
                      <w:bCs/>
                      <w:color w:val="000000"/>
                      <w:sz w:val="20"/>
                    </w:rPr>
                  </w:pPr>
                </w:p>
              </w:tc>
            </w:tr>
            <w:tr w:rsidR="00110D19" w14:paraId="2C0613DB" w14:textId="77777777">
              <w:trPr>
                <w:gridAfter w:val="1"/>
                <w:wAfter w:w="49" w:type="pct"/>
                <w:trHeight w:val="300"/>
              </w:trPr>
              <w:tc>
                <w:tcPr>
                  <w:tcW w:w="2197" w:type="pct"/>
                  <w:gridSpan w:val="4"/>
                  <w:tcBorders>
                    <w:top w:val="single" w:sz="4" w:space="0" w:color="000000"/>
                    <w:left w:val="single" w:sz="8" w:space="0" w:color="000000"/>
                    <w:bottom w:val="single" w:sz="4" w:space="0" w:color="000000"/>
                    <w:right w:val="single" w:sz="4" w:space="0" w:color="000000"/>
                  </w:tcBorders>
                  <w:shd w:val="clear" w:color="auto" w:fill="auto"/>
                  <w:noWrap/>
                  <w:vAlign w:val="center"/>
                </w:tcPr>
                <w:p w14:paraId="12D31E0F" w14:textId="77777777" w:rsidR="00110D19" w:rsidRDefault="00110D19">
                  <w:pPr>
                    <w:jc w:val="center"/>
                    <w:rPr>
                      <w:rFonts w:ascii="宋体" w:hAnsi="宋体" w:cs="宋体"/>
                      <w:color w:val="000000"/>
                      <w:sz w:val="20"/>
                    </w:rPr>
                  </w:pPr>
                </w:p>
              </w:tc>
              <w:tc>
                <w:tcPr>
                  <w:tcW w:w="421"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34EF54" w14:textId="77777777" w:rsidR="00110D19" w:rsidRDefault="00110D19">
                  <w:pPr>
                    <w:jc w:val="center"/>
                    <w:rPr>
                      <w:rFonts w:ascii="Arial" w:hAnsi="Arial" w:cs="Arial"/>
                      <w:b/>
                      <w:bCs/>
                      <w:color w:val="000000"/>
                      <w:sz w:val="20"/>
                    </w:rPr>
                  </w:pPr>
                </w:p>
              </w:tc>
              <w:tc>
                <w:tcPr>
                  <w:tcW w:w="318"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CE471A" w14:textId="77777777" w:rsidR="00110D19" w:rsidRDefault="00110D19">
                  <w:pPr>
                    <w:jc w:val="center"/>
                    <w:rPr>
                      <w:rFonts w:ascii="Arial" w:hAnsi="Arial" w:cs="Arial"/>
                      <w:b/>
                      <w:bCs/>
                      <w:color w:val="000000"/>
                      <w:sz w:val="20"/>
                    </w:rPr>
                  </w:pPr>
                </w:p>
              </w:tc>
              <w:tc>
                <w:tcPr>
                  <w:tcW w:w="398"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8A8543" w14:textId="77777777" w:rsidR="00110D19" w:rsidRDefault="00000000">
                  <w:pPr>
                    <w:widowControl/>
                    <w:jc w:val="center"/>
                    <w:textAlignment w:val="bottom"/>
                    <w:rPr>
                      <w:rFonts w:ascii="Arial" w:hAnsi="Arial" w:cs="Arial"/>
                      <w:b/>
                      <w:bCs/>
                      <w:color w:val="000000"/>
                      <w:sz w:val="20"/>
                    </w:rPr>
                  </w:pPr>
                  <w:r>
                    <w:rPr>
                      <w:rFonts w:ascii="Arial" w:hAnsi="Arial" w:cs="Arial"/>
                      <w:b/>
                      <w:bCs/>
                      <w:color w:val="000000"/>
                      <w:kern w:val="0"/>
                      <w:sz w:val="20"/>
                      <w:lang w:bidi="ar"/>
                    </w:rPr>
                    <w:t>0.96</w:t>
                  </w:r>
                </w:p>
              </w:tc>
              <w:tc>
                <w:tcPr>
                  <w:tcW w:w="350"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274CDB" w14:textId="77777777" w:rsidR="00110D19" w:rsidRDefault="00110D19">
                  <w:pPr>
                    <w:jc w:val="center"/>
                    <w:rPr>
                      <w:rFonts w:ascii="Arial" w:hAnsi="Arial" w:cs="Arial"/>
                      <w:b/>
                      <w:bCs/>
                      <w:color w:val="000000"/>
                      <w:sz w:val="20"/>
                    </w:rPr>
                  </w:pPr>
                </w:p>
              </w:tc>
              <w:tc>
                <w:tcPr>
                  <w:tcW w:w="42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BC4E84" w14:textId="77777777" w:rsidR="00110D19" w:rsidRDefault="00000000">
                  <w:pPr>
                    <w:widowControl/>
                    <w:jc w:val="center"/>
                    <w:textAlignment w:val="bottom"/>
                    <w:rPr>
                      <w:rFonts w:ascii="Arial" w:hAnsi="Arial" w:cs="Arial"/>
                      <w:b/>
                      <w:bCs/>
                      <w:color w:val="000000"/>
                      <w:sz w:val="20"/>
                    </w:rPr>
                  </w:pPr>
                  <w:r>
                    <w:rPr>
                      <w:rFonts w:ascii="Arial" w:hAnsi="Arial" w:cs="Arial"/>
                      <w:b/>
                      <w:bCs/>
                      <w:color w:val="000000"/>
                      <w:kern w:val="0"/>
                      <w:sz w:val="20"/>
                      <w:lang w:bidi="ar"/>
                    </w:rPr>
                    <w:t>590.47</w:t>
                  </w:r>
                </w:p>
              </w:tc>
              <w:tc>
                <w:tcPr>
                  <w:tcW w:w="42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1CF971" w14:textId="77777777" w:rsidR="00110D19" w:rsidRDefault="00000000">
                  <w:pPr>
                    <w:widowControl/>
                    <w:jc w:val="center"/>
                    <w:textAlignment w:val="bottom"/>
                    <w:rPr>
                      <w:rFonts w:ascii="Arial" w:hAnsi="Arial" w:cs="Arial"/>
                      <w:b/>
                      <w:bCs/>
                      <w:color w:val="000000"/>
                      <w:sz w:val="20"/>
                    </w:rPr>
                  </w:pPr>
                  <w:r>
                    <w:rPr>
                      <w:rFonts w:ascii="Arial" w:hAnsi="Arial" w:cs="Arial"/>
                      <w:b/>
                      <w:bCs/>
                      <w:color w:val="000000"/>
                      <w:kern w:val="0"/>
                      <w:sz w:val="20"/>
                      <w:lang w:bidi="ar"/>
                    </w:rPr>
                    <w:t>170.51</w:t>
                  </w:r>
                </w:p>
              </w:tc>
              <w:tc>
                <w:tcPr>
                  <w:tcW w:w="422" w:type="pct"/>
                  <w:tcBorders>
                    <w:top w:val="single" w:sz="4" w:space="0" w:color="000000"/>
                    <w:left w:val="single" w:sz="4" w:space="0" w:color="000000"/>
                    <w:bottom w:val="single" w:sz="4" w:space="0" w:color="000000"/>
                    <w:right w:val="single" w:sz="8" w:space="0" w:color="000000"/>
                  </w:tcBorders>
                  <w:shd w:val="clear" w:color="auto" w:fill="auto"/>
                  <w:noWrap/>
                  <w:vAlign w:val="center"/>
                </w:tcPr>
                <w:p w14:paraId="799A3592" w14:textId="77777777" w:rsidR="00110D19" w:rsidRDefault="00000000">
                  <w:pPr>
                    <w:widowControl/>
                    <w:jc w:val="center"/>
                    <w:textAlignment w:val="bottom"/>
                    <w:rPr>
                      <w:rFonts w:ascii="Arial" w:hAnsi="Arial" w:cs="Arial"/>
                      <w:b/>
                      <w:bCs/>
                      <w:color w:val="000000"/>
                      <w:sz w:val="20"/>
                    </w:rPr>
                  </w:pPr>
                  <w:r>
                    <w:rPr>
                      <w:rFonts w:ascii="Arial" w:hAnsi="Arial" w:cs="Arial"/>
                      <w:b/>
                      <w:bCs/>
                      <w:color w:val="000000"/>
                      <w:kern w:val="0"/>
                      <w:sz w:val="20"/>
                      <w:lang w:bidi="ar"/>
                    </w:rPr>
                    <w:t>614.60</w:t>
                  </w:r>
                </w:p>
              </w:tc>
            </w:tr>
            <w:tr w:rsidR="00110D19" w14:paraId="0F37D86A" w14:textId="77777777">
              <w:trPr>
                <w:gridAfter w:val="1"/>
                <w:wAfter w:w="49" w:type="pct"/>
                <w:trHeight w:val="300"/>
              </w:trPr>
              <w:tc>
                <w:tcPr>
                  <w:tcW w:w="2197" w:type="pct"/>
                  <w:gridSpan w:val="4"/>
                  <w:tcBorders>
                    <w:top w:val="single" w:sz="4" w:space="0" w:color="000000"/>
                    <w:left w:val="single" w:sz="8" w:space="0" w:color="000000"/>
                    <w:bottom w:val="single" w:sz="4" w:space="0" w:color="000000"/>
                    <w:right w:val="single" w:sz="4" w:space="0" w:color="000000"/>
                  </w:tcBorders>
                  <w:shd w:val="clear" w:color="auto" w:fill="auto"/>
                  <w:noWrap/>
                  <w:vAlign w:val="center"/>
                </w:tcPr>
                <w:p w14:paraId="00348F1B" w14:textId="77777777" w:rsidR="00110D19" w:rsidRDefault="00000000">
                  <w:pPr>
                    <w:widowControl/>
                    <w:jc w:val="center"/>
                    <w:textAlignment w:val="bottom"/>
                    <w:rPr>
                      <w:rFonts w:ascii="宋体" w:hAnsi="宋体" w:cs="宋体"/>
                      <w:color w:val="000000"/>
                      <w:sz w:val="20"/>
                    </w:rPr>
                  </w:pPr>
                  <w:r>
                    <w:rPr>
                      <w:rFonts w:ascii="宋体" w:hAnsi="宋体" w:cs="宋体" w:hint="eastAsia"/>
                      <w:color w:val="000000"/>
                      <w:kern w:val="0"/>
                      <w:sz w:val="20"/>
                      <w:lang w:bidi="ar"/>
                    </w:rPr>
                    <w:t>负荷率</w:t>
                  </w:r>
                </w:p>
              </w:tc>
              <w:tc>
                <w:tcPr>
                  <w:tcW w:w="421"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62AA6A" w14:textId="77777777" w:rsidR="00110D19" w:rsidRDefault="00110D19">
                  <w:pPr>
                    <w:jc w:val="center"/>
                    <w:rPr>
                      <w:rFonts w:ascii="Arial" w:hAnsi="Arial" w:cs="Arial"/>
                      <w:color w:val="000000"/>
                      <w:sz w:val="20"/>
                    </w:rPr>
                  </w:pPr>
                </w:p>
              </w:tc>
              <w:tc>
                <w:tcPr>
                  <w:tcW w:w="318"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3099C6" w14:textId="77777777" w:rsidR="00110D19" w:rsidRDefault="00110D19">
                  <w:pPr>
                    <w:jc w:val="center"/>
                    <w:rPr>
                      <w:rFonts w:ascii="Arial" w:hAnsi="Arial" w:cs="Arial"/>
                      <w:color w:val="000000"/>
                      <w:sz w:val="20"/>
                    </w:rPr>
                  </w:pPr>
                </w:p>
              </w:tc>
              <w:tc>
                <w:tcPr>
                  <w:tcW w:w="398"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880D22" w14:textId="77777777" w:rsidR="00110D19" w:rsidRDefault="00110D19">
                  <w:pPr>
                    <w:jc w:val="center"/>
                    <w:rPr>
                      <w:rFonts w:ascii="Arial" w:hAnsi="Arial" w:cs="Arial"/>
                      <w:color w:val="000000"/>
                      <w:sz w:val="20"/>
                    </w:rPr>
                  </w:pPr>
                </w:p>
              </w:tc>
              <w:tc>
                <w:tcPr>
                  <w:tcW w:w="350"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6CA0C6" w14:textId="77777777" w:rsidR="00110D19" w:rsidRDefault="00110D19">
                  <w:pPr>
                    <w:jc w:val="center"/>
                    <w:rPr>
                      <w:rFonts w:ascii="Arial" w:hAnsi="Arial" w:cs="Arial"/>
                      <w:color w:val="000000"/>
                      <w:sz w:val="20"/>
                    </w:rPr>
                  </w:pPr>
                </w:p>
              </w:tc>
              <w:tc>
                <w:tcPr>
                  <w:tcW w:w="42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60BA73" w14:textId="77777777" w:rsidR="00110D19" w:rsidRDefault="00110D19">
                  <w:pPr>
                    <w:jc w:val="center"/>
                    <w:rPr>
                      <w:rFonts w:ascii="Arial" w:hAnsi="Arial" w:cs="Arial"/>
                      <w:color w:val="000000"/>
                      <w:sz w:val="20"/>
                    </w:rPr>
                  </w:pPr>
                </w:p>
              </w:tc>
              <w:tc>
                <w:tcPr>
                  <w:tcW w:w="42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DDA48C" w14:textId="77777777" w:rsidR="00110D19" w:rsidRDefault="00110D19">
                  <w:pPr>
                    <w:jc w:val="center"/>
                    <w:rPr>
                      <w:rFonts w:ascii="Arial" w:hAnsi="Arial" w:cs="Arial"/>
                      <w:color w:val="000000"/>
                      <w:sz w:val="20"/>
                    </w:rPr>
                  </w:pPr>
                </w:p>
              </w:tc>
              <w:tc>
                <w:tcPr>
                  <w:tcW w:w="422" w:type="pct"/>
                  <w:tcBorders>
                    <w:top w:val="single" w:sz="4" w:space="0" w:color="000000"/>
                    <w:left w:val="single" w:sz="4" w:space="0" w:color="000000"/>
                    <w:bottom w:val="single" w:sz="4" w:space="0" w:color="000000"/>
                    <w:right w:val="single" w:sz="8" w:space="0" w:color="000000"/>
                  </w:tcBorders>
                  <w:shd w:val="clear" w:color="auto" w:fill="auto"/>
                  <w:noWrap/>
                  <w:vAlign w:val="center"/>
                </w:tcPr>
                <w:p w14:paraId="38FE4F60" w14:textId="77777777" w:rsidR="00110D19" w:rsidRDefault="00000000">
                  <w:pPr>
                    <w:widowControl/>
                    <w:jc w:val="center"/>
                    <w:textAlignment w:val="bottom"/>
                    <w:rPr>
                      <w:rFonts w:ascii="Arial" w:hAnsi="Arial" w:cs="Arial"/>
                      <w:b/>
                      <w:bCs/>
                      <w:color w:val="000000"/>
                      <w:sz w:val="20"/>
                    </w:rPr>
                  </w:pPr>
                  <w:r>
                    <w:rPr>
                      <w:rFonts w:ascii="Arial" w:hAnsi="Arial" w:cs="Arial"/>
                      <w:b/>
                      <w:bCs/>
                      <w:color w:val="000000"/>
                      <w:kern w:val="0"/>
                      <w:sz w:val="20"/>
                      <w:lang w:bidi="ar"/>
                    </w:rPr>
                    <w:t>30.7%</w:t>
                  </w:r>
                </w:p>
              </w:tc>
            </w:tr>
            <w:tr w:rsidR="00110D19" w14:paraId="09B83A91" w14:textId="77777777">
              <w:trPr>
                <w:trHeight w:val="300"/>
              </w:trPr>
              <w:tc>
                <w:tcPr>
                  <w:tcW w:w="5000" w:type="pct"/>
                  <w:gridSpan w:val="16"/>
                  <w:tcBorders>
                    <w:top w:val="single" w:sz="8" w:space="0" w:color="000000"/>
                    <w:left w:val="single" w:sz="8" w:space="0" w:color="000000"/>
                    <w:bottom w:val="single" w:sz="4" w:space="0" w:color="000000"/>
                    <w:right w:val="single" w:sz="8" w:space="0" w:color="000000"/>
                  </w:tcBorders>
                  <w:shd w:val="clear" w:color="auto" w:fill="FFFFFF"/>
                  <w:noWrap/>
                  <w:vAlign w:val="center"/>
                </w:tcPr>
                <w:p w14:paraId="6C76195F" w14:textId="77777777" w:rsidR="00110D19" w:rsidRDefault="00000000">
                  <w:pPr>
                    <w:widowControl/>
                    <w:jc w:val="center"/>
                    <w:textAlignment w:val="bottom"/>
                    <w:rPr>
                      <w:rFonts w:ascii="宋体" w:hAnsi="宋体" w:cs="宋体"/>
                      <w:color w:val="000000"/>
                      <w:sz w:val="20"/>
                    </w:rPr>
                  </w:pPr>
                  <w:proofErr w:type="gramStart"/>
                  <w:r>
                    <w:rPr>
                      <w:rFonts w:ascii="宋体" w:hAnsi="宋体" w:cs="宋体" w:hint="eastAsia"/>
                      <w:color w:val="000000"/>
                      <w:kern w:val="0"/>
                      <w:sz w:val="20"/>
                      <w:lang w:bidi="ar"/>
                    </w:rPr>
                    <w:t>东南绕滑</w:t>
                  </w:r>
                  <w:proofErr w:type="gramEnd"/>
                  <w:r>
                    <w:rPr>
                      <w:rFonts w:ascii="宋体" w:hAnsi="宋体" w:cs="宋体" w:hint="eastAsia"/>
                      <w:color w:val="000000"/>
                      <w:kern w:val="0"/>
                      <w:sz w:val="20"/>
                      <w:lang w:bidi="ar"/>
                    </w:rPr>
                    <w:t>R2雨水泵站</w:t>
                  </w:r>
                </w:p>
              </w:tc>
            </w:tr>
            <w:tr w:rsidR="00110D19" w14:paraId="55E2D173" w14:textId="77777777">
              <w:trPr>
                <w:trHeight w:val="300"/>
              </w:trPr>
              <w:tc>
                <w:tcPr>
                  <w:tcW w:w="1388" w:type="pct"/>
                  <w:tcBorders>
                    <w:top w:val="single" w:sz="4" w:space="0" w:color="000000"/>
                    <w:left w:val="single" w:sz="8" w:space="0" w:color="000000"/>
                    <w:bottom w:val="single" w:sz="4" w:space="0" w:color="000000"/>
                    <w:right w:val="single" w:sz="4" w:space="0" w:color="000000"/>
                  </w:tcBorders>
                  <w:shd w:val="clear" w:color="auto" w:fill="FFFFFF"/>
                  <w:noWrap/>
                  <w:vAlign w:val="center"/>
                </w:tcPr>
                <w:p w14:paraId="7BAB7343" w14:textId="77777777" w:rsidR="00110D19" w:rsidRDefault="00110D19">
                  <w:pPr>
                    <w:jc w:val="center"/>
                    <w:rPr>
                      <w:rFonts w:ascii="宋体" w:hAnsi="宋体" w:cs="宋体"/>
                      <w:color w:val="000000"/>
                      <w:sz w:val="20"/>
                    </w:rPr>
                  </w:pPr>
                </w:p>
              </w:tc>
              <w:tc>
                <w:tcPr>
                  <w:tcW w:w="3611" w:type="pct"/>
                  <w:gridSpan w:val="15"/>
                  <w:tcBorders>
                    <w:top w:val="single" w:sz="4" w:space="0" w:color="000000"/>
                    <w:left w:val="single" w:sz="4" w:space="0" w:color="000000"/>
                    <w:bottom w:val="single" w:sz="4" w:space="0" w:color="000000"/>
                    <w:right w:val="single" w:sz="8" w:space="0" w:color="000000"/>
                  </w:tcBorders>
                  <w:shd w:val="clear" w:color="auto" w:fill="FFFFFF"/>
                  <w:noWrap/>
                  <w:vAlign w:val="center"/>
                </w:tcPr>
                <w:p w14:paraId="7B71C015" w14:textId="77777777" w:rsidR="00110D19" w:rsidRDefault="00000000">
                  <w:pPr>
                    <w:widowControl/>
                    <w:jc w:val="center"/>
                    <w:textAlignment w:val="bottom"/>
                    <w:rPr>
                      <w:rFonts w:ascii="宋体" w:hAnsi="宋体" w:cs="宋体"/>
                      <w:color w:val="000000"/>
                      <w:sz w:val="20"/>
                    </w:rPr>
                  </w:pPr>
                  <w:r>
                    <w:rPr>
                      <w:rFonts w:ascii="宋体" w:hAnsi="宋体" w:cs="宋体" w:hint="eastAsia"/>
                      <w:color w:val="000000"/>
                      <w:kern w:val="0"/>
                      <w:sz w:val="20"/>
                      <w:lang w:bidi="ar"/>
                    </w:rPr>
                    <w:t>TA2#变压器</w:t>
                  </w:r>
                </w:p>
              </w:tc>
            </w:tr>
            <w:tr w:rsidR="00110D19" w14:paraId="1E97E02C" w14:textId="77777777">
              <w:trPr>
                <w:trHeight w:val="300"/>
              </w:trPr>
              <w:tc>
                <w:tcPr>
                  <w:tcW w:w="1388" w:type="pct"/>
                  <w:vMerge w:val="restart"/>
                  <w:tcBorders>
                    <w:top w:val="single" w:sz="4" w:space="0" w:color="000000"/>
                    <w:left w:val="single" w:sz="8" w:space="0" w:color="000000"/>
                    <w:bottom w:val="single" w:sz="4" w:space="0" w:color="000000"/>
                    <w:right w:val="single" w:sz="4" w:space="0" w:color="000000"/>
                  </w:tcBorders>
                  <w:shd w:val="clear" w:color="auto" w:fill="auto"/>
                  <w:noWrap/>
                  <w:vAlign w:val="center"/>
                </w:tcPr>
                <w:p w14:paraId="798A114D" w14:textId="77777777" w:rsidR="00110D19" w:rsidRDefault="00000000">
                  <w:pPr>
                    <w:widowControl/>
                    <w:jc w:val="center"/>
                    <w:textAlignment w:val="center"/>
                    <w:rPr>
                      <w:rFonts w:ascii="宋体" w:hAnsi="宋体" w:cs="宋体"/>
                      <w:color w:val="000000"/>
                      <w:sz w:val="20"/>
                    </w:rPr>
                  </w:pPr>
                  <w:r>
                    <w:rPr>
                      <w:rFonts w:ascii="宋体" w:hAnsi="宋体" w:cs="宋体" w:hint="eastAsia"/>
                      <w:color w:val="000000"/>
                      <w:kern w:val="0"/>
                      <w:sz w:val="20"/>
                      <w:lang w:bidi="ar"/>
                    </w:rPr>
                    <w:t>用电设备组类别</w:t>
                  </w:r>
                </w:p>
              </w:tc>
              <w:tc>
                <w:tcPr>
                  <w:tcW w:w="1394" w:type="pct"/>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C69FB9" w14:textId="77777777" w:rsidR="00110D19" w:rsidRDefault="00000000">
                  <w:pPr>
                    <w:widowControl/>
                    <w:jc w:val="center"/>
                    <w:textAlignment w:val="bottom"/>
                    <w:rPr>
                      <w:rFonts w:ascii="宋体" w:hAnsi="宋体" w:cs="宋体"/>
                      <w:color w:val="000000"/>
                      <w:sz w:val="20"/>
                    </w:rPr>
                  </w:pPr>
                  <w:r>
                    <w:rPr>
                      <w:rFonts w:ascii="宋体" w:hAnsi="宋体" w:cs="宋体" w:hint="eastAsia"/>
                      <w:color w:val="000000"/>
                      <w:kern w:val="0"/>
                      <w:sz w:val="20"/>
                      <w:lang w:bidi="ar"/>
                    </w:rPr>
                    <w:t>计算系数</w:t>
                  </w:r>
                </w:p>
              </w:tc>
              <w:tc>
                <w:tcPr>
                  <w:tcW w:w="2217" w:type="pct"/>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EA53A7" w14:textId="77777777" w:rsidR="00110D19" w:rsidRDefault="00000000">
                  <w:pPr>
                    <w:widowControl/>
                    <w:jc w:val="center"/>
                    <w:textAlignment w:val="bottom"/>
                    <w:rPr>
                      <w:rFonts w:ascii="宋体" w:hAnsi="宋体" w:cs="宋体"/>
                      <w:color w:val="000000"/>
                      <w:sz w:val="20"/>
                    </w:rPr>
                  </w:pPr>
                  <w:r>
                    <w:rPr>
                      <w:rFonts w:ascii="宋体" w:hAnsi="宋体" w:cs="宋体" w:hint="eastAsia"/>
                      <w:color w:val="000000"/>
                      <w:kern w:val="0"/>
                      <w:sz w:val="20"/>
                      <w:lang w:bidi="ar"/>
                    </w:rPr>
                    <w:t>计算负荷</w:t>
                  </w:r>
                </w:p>
              </w:tc>
            </w:tr>
            <w:tr w:rsidR="00110D19" w14:paraId="3F22D990" w14:textId="77777777">
              <w:trPr>
                <w:trHeight w:val="520"/>
              </w:trPr>
              <w:tc>
                <w:tcPr>
                  <w:tcW w:w="1388" w:type="pct"/>
                  <w:vMerge/>
                  <w:tcBorders>
                    <w:top w:val="single" w:sz="4" w:space="0" w:color="000000"/>
                    <w:left w:val="single" w:sz="8" w:space="0" w:color="000000"/>
                    <w:bottom w:val="single" w:sz="4" w:space="0" w:color="000000"/>
                    <w:right w:val="single" w:sz="4" w:space="0" w:color="000000"/>
                  </w:tcBorders>
                  <w:shd w:val="clear" w:color="auto" w:fill="auto"/>
                  <w:noWrap/>
                  <w:vAlign w:val="center"/>
                </w:tcPr>
                <w:p w14:paraId="437FBBCB" w14:textId="77777777" w:rsidR="00110D19" w:rsidRDefault="00110D19">
                  <w:pPr>
                    <w:jc w:val="center"/>
                    <w:rPr>
                      <w:rFonts w:ascii="宋体" w:hAnsi="宋体" w:cs="宋体"/>
                      <w:color w:val="000000"/>
                      <w:sz w:val="20"/>
                    </w:rPr>
                  </w:pP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544359" w14:textId="77777777" w:rsidR="00110D19" w:rsidRDefault="00000000">
                  <w:pPr>
                    <w:widowControl/>
                    <w:jc w:val="center"/>
                    <w:textAlignment w:val="center"/>
                    <w:rPr>
                      <w:rFonts w:ascii="宋体" w:hAnsi="宋体" w:cs="宋体"/>
                      <w:color w:val="000000"/>
                      <w:sz w:val="20"/>
                    </w:rPr>
                  </w:pPr>
                  <w:r>
                    <w:rPr>
                      <w:rFonts w:ascii="宋体" w:hAnsi="宋体" w:cs="宋体" w:hint="eastAsia"/>
                      <w:color w:val="000000"/>
                      <w:kern w:val="0"/>
                      <w:sz w:val="20"/>
                      <w:lang w:bidi="ar"/>
                    </w:rPr>
                    <w:t>设备功率</w:t>
                  </w:r>
                  <w:r>
                    <w:rPr>
                      <w:color w:val="000000"/>
                      <w:kern w:val="0"/>
                      <w:sz w:val="20"/>
                      <w:lang w:bidi="ar"/>
                    </w:rPr>
                    <w:t>(Pe)</w:t>
                  </w:r>
                </w:p>
              </w:tc>
              <w:tc>
                <w:tcPr>
                  <w:tcW w:w="3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A876B0" w14:textId="77777777" w:rsidR="00110D19" w:rsidRDefault="00000000">
                  <w:pPr>
                    <w:widowControl/>
                    <w:jc w:val="center"/>
                    <w:textAlignment w:val="center"/>
                    <w:rPr>
                      <w:rFonts w:ascii="宋体" w:hAnsi="宋体" w:cs="宋体"/>
                      <w:color w:val="000000"/>
                      <w:sz w:val="20"/>
                    </w:rPr>
                  </w:pPr>
                  <w:r>
                    <w:rPr>
                      <w:rFonts w:ascii="宋体" w:hAnsi="宋体" w:cs="宋体" w:hint="eastAsia"/>
                      <w:color w:val="000000"/>
                      <w:kern w:val="0"/>
                      <w:sz w:val="20"/>
                      <w:lang w:bidi="ar"/>
                    </w:rPr>
                    <w:t>需要系数</w:t>
                  </w:r>
                  <w:r>
                    <w:rPr>
                      <w:color w:val="000000"/>
                      <w:kern w:val="0"/>
                      <w:sz w:val="20"/>
                      <w:lang w:bidi="ar"/>
                    </w:rPr>
                    <w:t>(Kx)</w:t>
                  </w:r>
                </w:p>
              </w:tc>
              <w:tc>
                <w:tcPr>
                  <w:tcW w:w="32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EDE111C" w14:textId="77777777" w:rsidR="00110D19" w:rsidRDefault="00000000">
                  <w:pPr>
                    <w:widowControl/>
                    <w:jc w:val="center"/>
                    <w:textAlignment w:val="center"/>
                    <w:rPr>
                      <w:rFonts w:ascii="Arial" w:hAnsi="Arial" w:cs="Arial"/>
                      <w:color w:val="000000"/>
                      <w:sz w:val="20"/>
                    </w:rPr>
                  </w:pPr>
                  <w:r>
                    <w:rPr>
                      <w:rFonts w:ascii="Arial" w:hAnsi="Arial" w:cs="Arial"/>
                      <w:color w:val="000000"/>
                      <w:kern w:val="0"/>
                      <w:sz w:val="20"/>
                      <w:lang w:bidi="ar"/>
                    </w:rPr>
                    <w:t>cos</w:t>
                  </w:r>
                  <w:r>
                    <w:rPr>
                      <w:rFonts w:ascii="宋体" w:hAnsi="宋体" w:cs="宋体" w:hint="eastAsia"/>
                      <w:color w:val="000000"/>
                      <w:kern w:val="0"/>
                      <w:sz w:val="20"/>
                      <w:lang w:bidi="ar"/>
                    </w:rPr>
                    <w:t>φ</w:t>
                  </w:r>
                </w:p>
              </w:tc>
              <w:tc>
                <w:tcPr>
                  <w:tcW w:w="3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432A79" w14:textId="77777777" w:rsidR="00110D19" w:rsidRDefault="00000000">
                  <w:pPr>
                    <w:widowControl/>
                    <w:jc w:val="center"/>
                    <w:textAlignment w:val="center"/>
                    <w:rPr>
                      <w:rFonts w:ascii="Arial" w:hAnsi="Arial" w:cs="Arial"/>
                      <w:color w:val="000000"/>
                      <w:sz w:val="20"/>
                    </w:rPr>
                  </w:pPr>
                  <w:r>
                    <w:rPr>
                      <w:rFonts w:ascii="Arial" w:hAnsi="Arial" w:cs="Arial"/>
                      <w:color w:val="000000"/>
                      <w:kern w:val="0"/>
                      <w:sz w:val="20"/>
                      <w:lang w:bidi="ar"/>
                    </w:rPr>
                    <w:t>tg</w:t>
                  </w:r>
                  <w:r>
                    <w:rPr>
                      <w:rFonts w:ascii="宋体" w:hAnsi="宋体" w:cs="宋体" w:hint="eastAsia"/>
                      <w:color w:val="000000"/>
                      <w:kern w:val="0"/>
                      <w:sz w:val="20"/>
                      <w:lang w:bidi="ar"/>
                    </w:rPr>
                    <w:t>φ</w:t>
                  </w:r>
                </w:p>
              </w:tc>
              <w:tc>
                <w:tcPr>
                  <w:tcW w:w="42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C152DA" w14:textId="77777777" w:rsidR="00110D19" w:rsidRDefault="00000000">
                  <w:pPr>
                    <w:widowControl/>
                    <w:jc w:val="center"/>
                    <w:textAlignment w:val="center"/>
                    <w:rPr>
                      <w:rFonts w:ascii="宋体" w:hAnsi="宋体" w:cs="宋体"/>
                      <w:color w:val="000000"/>
                      <w:sz w:val="20"/>
                    </w:rPr>
                  </w:pPr>
                  <w:r>
                    <w:rPr>
                      <w:rFonts w:ascii="宋体" w:hAnsi="宋体" w:cs="宋体" w:hint="eastAsia"/>
                      <w:color w:val="000000"/>
                      <w:kern w:val="0"/>
                      <w:sz w:val="20"/>
                      <w:lang w:bidi="ar"/>
                    </w:rPr>
                    <w:t>有功功率</w:t>
                  </w:r>
                  <w:r>
                    <w:rPr>
                      <w:color w:val="000000"/>
                      <w:kern w:val="0"/>
                      <w:sz w:val="20"/>
                      <w:lang w:bidi="ar"/>
                    </w:rPr>
                    <w:t>(Pjs)</w:t>
                  </w:r>
                </w:p>
              </w:tc>
              <w:tc>
                <w:tcPr>
                  <w:tcW w:w="42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944870" w14:textId="77777777" w:rsidR="00110D19" w:rsidRDefault="00000000">
                  <w:pPr>
                    <w:widowControl/>
                    <w:jc w:val="center"/>
                    <w:textAlignment w:val="center"/>
                    <w:rPr>
                      <w:rFonts w:ascii="宋体" w:hAnsi="宋体" w:cs="宋体"/>
                      <w:color w:val="000000"/>
                      <w:sz w:val="20"/>
                    </w:rPr>
                  </w:pPr>
                  <w:r>
                    <w:rPr>
                      <w:rFonts w:ascii="宋体" w:hAnsi="宋体" w:cs="宋体" w:hint="eastAsia"/>
                      <w:color w:val="000000"/>
                      <w:kern w:val="0"/>
                      <w:sz w:val="20"/>
                      <w:lang w:bidi="ar"/>
                    </w:rPr>
                    <w:t>无功功率</w:t>
                  </w:r>
                  <w:r>
                    <w:rPr>
                      <w:color w:val="000000"/>
                      <w:kern w:val="0"/>
                      <w:sz w:val="20"/>
                      <w:lang w:bidi="ar"/>
                    </w:rPr>
                    <w:t>(Qjs)</w:t>
                  </w:r>
                </w:p>
              </w:tc>
              <w:tc>
                <w:tcPr>
                  <w:tcW w:w="1374" w:type="pct"/>
                  <w:gridSpan w:val="5"/>
                  <w:tcBorders>
                    <w:top w:val="single" w:sz="4" w:space="0" w:color="000000"/>
                    <w:left w:val="single" w:sz="4" w:space="0" w:color="000000"/>
                    <w:bottom w:val="single" w:sz="4" w:space="0" w:color="000000"/>
                    <w:right w:val="single" w:sz="8" w:space="0" w:color="000000"/>
                  </w:tcBorders>
                  <w:shd w:val="clear" w:color="auto" w:fill="auto"/>
                  <w:vAlign w:val="center"/>
                </w:tcPr>
                <w:p w14:paraId="55ABE952" w14:textId="77777777" w:rsidR="00110D19" w:rsidRDefault="00000000">
                  <w:pPr>
                    <w:widowControl/>
                    <w:jc w:val="center"/>
                    <w:textAlignment w:val="center"/>
                    <w:rPr>
                      <w:rFonts w:ascii="宋体" w:hAnsi="宋体" w:cs="宋体"/>
                      <w:color w:val="000000"/>
                      <w:sz w:val="20"/>
                    </w:rPr>
                  </w:pPr>
                  <w:r>
                    <w:rPr>
                      <w:rFonts w:ascii="宋体" w:hAnsi="宋体" w:cs="宋体" w:hint="eastAsia"/>
                      <w:color w:val="000000"/>
                      <w:kern w:val="0"/>
                      <w:sz w:val="20"/>
                      <w:lang w:bidi="ar"/>
                    </w:rPr>
                    <w:t>视在功率</w:t>
                  </w:r>
                  <w:r>
                    <w:rPr>
                      <w:color w:val="000000"/>
                      <w:kern w:val="0"/>
                      <w:sz w:val="20"/>
                      <w:lang w:bidi="ar"/>
                    </w:rPr>
                    <w:t>(Sjs)</w:t>
                  </w:r>
                </w:p>
              </w:tc>
            </w:tr>
            <w:tr w:rsidR="00110D19" w14:paraId="5A44644A" w14:textId="77777777">
              <w:trPr>
                <w:trHeight w:val="300"/>
              </w:trPr>
              <w:tc>
                <w:tcPr>
                  <w:tcW w:w="1388" w:type="pct"/>
                  <w:vMerge/>
                  <w:tcBorders>
                    <w:top w:val="single" w:sz="4" w:space="0" w:color="000000"/>
                    <w:left w:val="single" w:sz="8" w:space="0" w:color="000000"/>
                    <w:bottom w:val="single" w:sz="4" w:space="0" w:color="000000"/>
                    <w:right w:val="single" w:sz="4" w:space="0" w:color="000000"/>
                  </w:tcBorders>
                  <w:shd w:val="clear" w:color="auto" w:fill="auto"/>
                  <w:noWrap/>
                  <w:vAlign w:val="center"/>
                </w:tcPr>
                <w:p w14:paraId="37013CEF" w14:textId="77777777" w:rsidR="00110D19" w:rsidRDefault="00110D19">
                  <w:pPr>
                    <w:jc w:val="center"/>
                    <w:rPr>
                      <w:rFonts w:ascii="宋体" w:hAnsi="宋体" w:cs="宋体"/>
                      <w:color w:val="000000"/>
                      <w:sz w:val="20"/>
                    </w:rPr>
                  </w:pPr>
                </w:p>
              </w:tc>
              <w:tc>
                <w:tcPr>
                  <w:tcW w:w="42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8B6B93" w14:textId="77777777" w:rsidR="00110D19" w:rsidRDefault="00000000">
                  <w:pPr>
                    <w:widowControl/>
                    <w:jc w:val="center"/>
                    <w:textAlignment w:val="bottom"/>
                    <w:rPr>
                      <w:rFonts w:ascii="Arial" w:hAnsi="Arial" w:cs="Arial"/>
                      <w:color w:val="000000"/>
                      <w:sz w:val="20"/>
                    </w:rPr>
                  </w:pPr>
                  <w:r>
                    <w:rPr>
                      <w:rFonts w:ascii="Arial" w:hAnsi="Arial" w:cs="Arial"/>
                      <w:color w:val="000000"/>
                      <w:kern w:val="0"/>
                      <w:sz w:val="20"/>
                      <w:lang w:bidi="ar"/>
                    </w:rPr>
                    <w:t>kW</w:t>
                  </w:r>
                </w:p>
              </w:tc>
              <w:tc>
                <w:tcPr>
                  <w:tcW w:w="30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AABC93" w14:textId="77777777" w:rsidR="00110D19" w:rsidRDefault="00110D19">
                  <w:pPr>
                    <w:jc w:val="center"/>
                    <w:rPr>
                      <w:rFonts w:ascii="Arial" w:hAnsi="Arial" w:cs="Arial"/>
                      <w:color w:val="000000"/>
                      <w:sz w:val="20"/>
                    </w:rPr>
                  </w:pPr>
                </w:p>
              </w:tc>
              <w:tc>
                <w:tcPr>
                  <w:tcW w:w="326"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110289" w14:textId="77777777" w:rsidR="00110D19" w:rsidRDefault="00110D19">
                  <w:pPr>
                    <w:jc w:val="center"/>
                    <w:rPr>
                      <w:rFonts w:ascii="Arial" w:hAnsi="Arial" w:cs="Arial"/>
                      <w:color w:val="000000"/>
                      <w:sz w:val="20"/>
                    </w:rPr>
                  </w:pPr>
                </w:p>
              </w:tc>
              <w:tc>
                <w:tcPr>
                  <w:tcW w:w="337"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9AFEEA" w14:textId="77777777" w:rsidR="00110D19" w:rsidRDefault="00110D19">
                  <w:pPr>
                    <w:jc w:val="center"/>
                    <w:rPr>
                      <w:rFonts w:ascii="Arial" w:hAnsi="Arial" w:cs="Arial"/>
                      <w:color w:val="000000"/>
                      <w:sz w:val="20"/>
                    </w:rPr>
                  </w:pPr>
                </w:p>
              </w:tc>
              <w:tc>
                <w:tcPr>
                  <w:tcW w:w="421"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3212E0" w14:textId="77777777" w:rsidR="00110D19" w:rsidRDefault="00000000">
                  <w:pPr>
                    <w:widowControl/>
                    <w:jc w:val="center"/>
                    <w:textAlignment w:val="bottom"/>
                    <w:rPr>
                      <w:rFonts w:ascii="Arial" w:hAnsi="Arial" w:cs="Arial"/>
                      <w:color w:val="000000"/>
                      <w:sz w:val="20"/>
                    </w:rPr>
                  </w:pPr>
                  <w:r>
                    <w:rPr>
                      <w:rFonts w:ascii="Arial" w:hAnsi="Arial" w:cs="Arial"/>
                      <w:color w:val="000000"/>
                      <w:kern w:val="0"/>
                      <w:sz w:val="20"/>
                      <w:lang w:bidi="ar"/>
                    </w:rPr>
                    <w:t>kW</w:t>
                  </w:r>
                </w:p>
              </w:tc>
              <w:tc>
                <w:tcPr>
                  <w:tcW w:w="421"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0B05BC" w14:textId="77777777" w:rsidR="00110D19" w:rsidRDefault="00000000">
                  <w:pPr>
                    <w:widowControl/>
                    <w:jc w:val="center"/>
                    <w:textAlignment w:val="bottom"/>
                    <w:rPr>
                      <w:rFonts w:ascii="Arial" w:hAnsi="Arial" w:cs="Arial"/>
                      <w:color w:val="000000"/>
                      <w:sz w:val="20"/>
                    </w:rPr>
                  </w:pPr>
                  <w:r>
                    <w:rPr>
                      <w:rFonts w:ascii="Arial" w:hAnsi="Arial" w:cs="Arial"/>
                      <w:color w:val="000000"/>
                      <w:kern w:val="0"/>
                      <w:sz w:val="20"/>
                      <w:lang w:bidi="ar"/>
                    </w:rPr>
                    <w:t>kvar</w:t>
                  </w:r>
                </w:p>
              </w:tc>
              <w:tc>
                <w:tcPr>
                  <w:tcW w:w="1374" w:type="pct"/>
                  <w:gridSpan w:val="5"/>
                  <w:tcBorders>
                    <w:top w:val="single" w:sz="4" w:space="0" w:color="000000"/>
                    <w:left w:val="single" w:sz="4" w:space="0" w:color="000000"/>
                    <w:bottom w:val="single" w:sz="4" w:space="0" w:color="000000"/>
                    <w:right w:val="single" w:sz="8" w:space="0" w:color="000000"/>
                  </w:tcBorders>
                  <w:shd w:val="clear" w:color="auto" w:fill="auto"/>
                  <w:noWrap/>
                  <w:vAlign w:val="center"/>
                </w:tcPr>
                <w:p w14:paraId="3EE7B62B" w14:textId="77777777" w:rsidR="00110D19" w:rsidRDefault="00000000">
                  <w:pPr>
                    <w:widowControl/>
                    <w:jc w:val="center"/>
                    <w:textAlignment w:val="bottom"/>
                    <w:rPr>
                      <w:rFonts w:ascii="Arial" w:hAnsi="Arial" w:cs="Arial"/>
                      <w:color w:val="000000"/>
                      <w:sz w:val="20"/>
                    </w:rPr>
                  </w:pPr>
                  <w:r>
                    <w:rPr>
                      <w:rFonts w:ascii="Arial" w:hAnsi="Arial" w:cs="Arial"/>
                      <w:color w:val="000000"/>
                      <w:kern w:val="0"/>
                      <w:sz w:val="20"/>
                      <w:lang w:bidi="ar"/>
                    </w:rPr>
                    <w:t>kVA</w:t>
                  </w:r>
                </w:p>
              </w:tc>
            </w:tr>
            <w:tr w:rsidR="00110D19" w14:paraId="64DE0965" w14:textId="77777777">
              <w:trPr>
                <w:trHeight w:val="300"/>
              </w:trPr>
              <w:tc>
                <w:tcPr>
                  <w:tcW w:w="1388" w:type="pct"/>
                  <w:tcBorders>
                    <w:top w:val="single" w:sz="4" w:space="0" w:color="000000"/>
                    <w:left w:val="single" w:sz="8" w:space="0" w:color="000000"/>
                    <w:bottom w:val="single" w:sz="4" w:space="0" w:color="000000"/>
                    <w:right w:val="single" w:sz="4" w:space="0" w:color="000000"/>
                  </w:tcBorders>
                  <w:shd w:val="clear" w:color="auto" w:fill="auto"/>
                  <w:noWrap/>
                  <w:vAlign w:val="center"/>
                </w:tcPr>
                <w:p w14:paraId="0CC84E77" w14:textId="77777777" w:rsidR="00110D19" w:rsidRDefault="00000000">
                  <w:pPr>
                    <w:widowControl/>
                    <w:jc w:val="center"/>
                    <w:textAlignment w:val="bottom"/>
                    <w:rPr>
                      <w:rFonts w:ascii="宋体" w:hAnsi="宋体" w:cs="宋体"/>
                      <w:color w:val="000000"/>
                      <w:sz w:val="20"/>
                    </w:rPr>
                  </w:pPr>
                  <w:r>
                    <w:rPr>
                      <w:rFonts w:ascii="宋体" w:hAnsi="宋体" w:cs="宋体" w:hint="eastAsia"/>
                      <w:color w:val="000000"/>
                      <w:kern w:val="0"/>
                      <w:sz w:val="20"/>
                      <w:lang w:bidi="ar"/>
                    </w:rPr>
                    <w:t>潜水轴流泵</w:t>
                  </w:r>
                </w:p>
              </w:tc>
              <w:tc>
                <w:tcPr>
                  <w:tcW w:w="42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76EE10" w14:textId="77777777" w:rsidR="00110D19" w:rsidRDefault="00000000">
                  <w:pPr>
                    <w:widowControl/>
                    <w:jc w:val="center"/>
                    <w:textAlignment w:val="bottom"/>
                    <w:rPr>
                      <w:rFonts w:ascii="Arial" w:hAnsi="Arial" w:cs="Arial"/>
                      <w:color w:val="000000"/>
                      <w:sz w:val="20"/>
                    </w:rPr>
                  </w:pPr>
                  <w:r>
                    <w:rPr>
                      <w:rFonts w:ascii="Arial" w:hAnsi="Arial" w:cs="Arial"/>
                      <w:color w:val="000000"/>
                      <w:kern w:val="0"/>
                      <w:sz w:val="20"/>
                      <w:lang w:bidi="ar"/>
                    </w:rPr>
                    <w:t>640.00</w:t>
                  </w:r>
                </w:p>
              </w:tc>
              <w:tc>
                <w:tcPr>
                  <w:tcW w:w="30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97DCEB" w14:textId="77777777" w:rsidR="00110D19" w:rsidRDefault="00000000">
                  <w:pPr>
                    <w:widowControl/>
                    <w:jc w:val="center"/>
                    <w:textAlignment w:val="bottom"/>
                    <w:rPr>
                      <w:rFonts w:ascii="Arial" w:hAnsi="Arial" w:cs="Arial"/>
                      <w:color w:val="000000"/>
                      <w:sz w:val="20"/>
                    </w:rPr>
                  </w:pPr>
                  <w:r>
                    <w:rPr>
                      <w:rFonts w:ascii="Arial" w:hAnsi="Arial" w:cs="Arial"/>
                      <w:color w:val="000000"/>
                      <w:kern w:val="0"/>
                      <w:sz w:val="20"/>
                      <w:lang w:bidi="ar"/>
                    </w:rPr>
                    <w:t>0.95</w:t>
                  </w:r>
                </w:p>
              </w:tc>
              <w:tc>
                <w:tcPr>
                  <w:tcW w:w="326"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02D5A7" w14:textId="77777777" w:rsidR="00110D19" w:rsidRDefault="00000000">
                  <w:pPr>
                    <w:widowControl/>
                    <w:jc w:val="center"/>
                    <w:textAlignment w:val="bottom"/>
                    <w:rPr>
                      <w:rFonts w:ascii="Arial" w:hAnsi="Arial" w:cs="Arial"/>
                      <w:color w:val="000000"/>
                      <w:sz w:val="20"/>
                    </w:rPr>
                  </w:pPr>
                  <w:r>
                    <w:rPr>
                      <w:rFonts w:ascii="Arial" w:hAnsi="Arial" w:cs="Arial"/>
                      <w:color w:val="000000"/>
                      <w:kern w:val="0"/>
                      <w:sz w:val="20"/>
                      <w:lang w:bidi="ar"/>
                    </w:rPr>
                    <w:t>0.81</w:t>
                  </w:r>
                </w:p>
              </w:tc>
              <w:tc>
                <w:tcPr>
                  <w:tcW w:w="337"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CB1693" w14:textId="77777777" w:rsidR="00110D19" w:rsidRDefault="00000000">
                  <w:pPr>
                    <w:widowControl/>
                    <w:jc w:val="center"/>
                    <w:textAlignment w:val="bottom"/>
                    <w:rPr>
                      <w:rFonts w:ascii="Arial" w:hAnsi="Arial" w:cs="Arial"/>
                      <w:color w:val="000000"/>
                      <w:sz w:val="20"/>
                    </w:rPr>
                  </w:pPr>
                  <w:r>
                    <w:rPr>
                      <w:rFonts w:ascii="Arial" w:hAnsi="Arial" w:cs="Arial"/>
                      <w:color w:val="000000"/>
                      <w:kern w:val="0"/>
                      <w:sz w:val="20"/>
                      <w:lang w:bidi="ar"/>
                    </w:rPr>
                    <w:t>0.72</w:t>
                  </w:r>
                </w:p>
              </w:tc>
              <w:tc>
                <w:tcPr>
                  <w:tcW w:w="421"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2DD401" w14:textId="77777777" w:rsidR="00110D19" w:rsidRDefault="00000000">
                  <w:pPr>
                    <w:widowControl/>
                    <w:jc w:val="center"/>
                    <w:textAlignment w:val="bottom"/>
                    <w:rPr>
                      <w:rFonts w:ascii="Arial" w:hAnsi="Arial" w:cs="Arial"/>
                      <w:color w:val="000000"/>
                      <w:sz w:val="20"/>
                    </w:rPr>
                  </w:pPr>
                  <w:r>
                    <w:rPr>
                      <w:rFonts w:ascii="Arial" w:hAnsi="Arial" w:cs="Arial"/>
                      <w:color w:val="000000"/>
                      <w:kern w:val="0"/>
                      <w:sz w:val="20"/>
                      <w:lang w:bidi="ar"/>
                    </w:rPr>
                    <w:t>608.00</w:t>
                  </w:r>
                </w:p>
              </w:tc>
              <w:tc>
                <w:tcPr>
                  <w:tcW w:w="421"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2AF298" w14:textId="77777777" w:rsidR="00110D19" w:rsidRDefault="00000000">
                  <w:pPr>
                    <w:widowControl/>
                    <w:jc w:val="center"/>
                    <w:textAlignment w:val="bottom"/>
                    <w:rPr>
                      <w:rFonts w:ascii="Arial" w:hAnsi="Arial" w:cs="Arial"/>
                      <w:color w:val="000000"/>
                      <w:sz w:val="20"/>
                    </w:rPr>
                  </w:pPr>
                  <w:r>
                    <w:rPr>
                      <w:rFonts w:ascii="Arial" w:hAnsi="Arial" w:cs="Arial"/>
                      <w:color w:val="000000"/>
                      <w:kern w:val="0"/>
                      <w:sz w:val="20"/>
                      <w:lang w:bidi="ar"/>
                    </w:rPr>
                    <w:t>437.76</w:t>
                  </w:r>
                </w:p>
              </w:tc>
              <w:tc>
                <w:tcPr>
                  <w:tcW w:w="1374" w:type="pct"/>
                  <w:gridSpan w:val="5"/>
                  <w:tcBorders>
                    <w:top w:val="single" w:sz="4" w:space="0" w:color="000000"/>
                    <w:left w:val="single" w:sz="4" w:space="0" w:color="000000"/>
                    <w:bottom w:val="single" w:sz="4" w:space="0" w:color="000000"/>
                    <w:right w:val="single" w:sz="8" w:space="0" w:color="000000"/>
                  </w:tcBorders>
                  <w:shd w:val="clear" w:color="auto" w:fill="auto"/>
                  <w:noWrap/>
                  <w:vAlign w:val="center"/>
                </w:tcPr>
                <w:p w14:paraId="55A98EF4" w14:textId="77777777" w:rsidR="00110D19" w:rsidRDefault="00000000">
                  <w:pPr>
                    <w:widowControl/>
                    <w:jc w:val="center"/>
                    <w:textAlignment w:val="bottom"/>
                    <w:rPr>
                      <w:rFonts w:ascii="Arial" w:hAnsi="Arial" w:cs="Arial"/>
                      <w:b/>
                      <w:bCs/>
                      <w:color w:val="000000"/>
                      <w:sz w:val="20"/>
                    </w:rPr>
                  </w:pPr>
                  <w:r>
                    <w:rPr>
                      <w:rFonts w:ascii="Arial" w:hAnsi="Arial" w:cs="Arial"/>
                      <w:b/>
                      <w:bCs/>
                      <w:color w:val="000000"/>
                      <w:kern w:val="0"/>
                      <w:sz w:val="20"/>
                      <w:lang w:bidi="ar"/>
                    </w:rPr>
                    <w:t>749.20</w:t>
                  </w:r>
                </w:p>
              </w:tc>
            </w:tr>
            <w:tr w:rsidR="00110D19" w14:paraId="5A16935D" w14:textId="77777777">
              <w:trPr>
                <w:trHeight w:val="300"/>
              </w:trPr>
              <w:tc>
                <w:tcPr>
                  <w:tcW w:w="1388" w:type="pct"/>
                  <w:tcBorders>
                    <w:top w:val="single" w:sz="4" w:space="0" w:color="000000"/>
                    <w:left w:val="single" w:sz="8" w:space="0" w:color="000000"/>
                    <w:bottom w:val="single" w:sz="4" w:space="0" w:color="000000"/>
                    <w:right w:val="single" w:sz="4" w:space="0" w:color="000000"/>
                  </w:tcBorders>
                  <w:shd w:val="clear" w:color="auto" w:fill="auto"/>
                  <w:noWrap/>
                  <w:vAlign w:val="center"/>
                </w:tcPr>
                <w:p w14:paraId="351B50F7" w14:textId="77777777" w:rsidR="00110D19" w:rsidRDefault="00000000">
                  <w:pPr>
                    <w:widowControl/>
                    <w:jc w:val="center"/>
                    <w:textAlignment w:val="bottom"/>
                    <w:rPr>
                      <w:rFonts w:ascii="宋体" w:hAnsi="宋体" w:cs="宋体"/>
                      <w:color w:val="000000"/>
                      <w:sz w:val="20"/>
                    </w:rPr>
                  </w:pPr>
                  <w:r>
                    <w:rPr>
                      <w:rFonts w:ascii="宋体" w:hAnsi="宋体" w:cs="宋体" w:hint="eastAsia"/>
                      <w:color w:val="000000"/>
                      <w:kern w:val="0"/>
                      <w:sz w:val="20"/>
                      <w:lang w:bidi="ar"/>
                    </w:rPr>
                    <w:t>格栅除污机</w:t>
                  </w:r>
                </w:p>
              </w:tc>
              <w:tc>
                <w:tcPr>
                  <w:tcW w:w="42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FDF56F" w14:textId="77777777" w:rsidR="00110D19" w:rsidRDefault="00000000">
                  <w:pPr>
                    <w:widowControl/>
                    <w:jc w:val="center"/>
                    <w:textAlignment w:val="bottom"/>
                    <w:rPr>
                      <w:rFonts w:ascii="Arial" w:hAnsi="Arial" w:cs="Arial"/>
                      <w:color w:val="000000"/>
                      <w:sz w:val="20"/>
                    </w:rPr>
                  </w:pPr>
                  <w:r>
                    <w:rPr>
                      <w:rFonts w:ascii="Arial" w:hAnsi="Arial" w:cs="Arial"/>
                      <w:color w:val="000000"/>
                      <w:kern w:val="0"/>
                      <w:sz w:val="20"/>
                      <w:lang w:bidi="ar"/>
                    </w:rPr>
                    <w:t>24.00</w:t>
                  </w:r>
                </w:p>
              </w:tc>
              <w:tc>
                <w:tcPr>
                  <w:tcW w:w="30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BD9E21" w14:textId="77777777" w:rsidR="00110D19" w:rsidRDefault="00000000">
                  <w:pPr>
                    <w:widowControl/>
                    <w:jc w:val="center"/>
                    <w:textAlignment w:val="bottom"/>
                    <w:rPr>
                      <w:rFonts w:ascii="Arial" w:hAnsi="Arial" w:cs="Arial"/>
                      <w:color w:val="000000"/>
                      <w:sz w:val="20"/>
                    </w:rPr>
                  </w:pPr>
                  <w:r>
                    <w:rPr>
                      <w:rFonts w:ascii="Arial" w:hAnsi="Arial" w:cs="Arial"/>
                      <w:color w:val="000000"/>
                      <w:kern w:val="0"/>
                      <w:sz w:val="20"/>
                      <w:lang w:bidi="ar"/>
                    </w:rPr>
                    <w:t>1.00</w:t>
                  </w:r>
                </w:p>
              </w:tc>
              <w:tc>
                <w:tcPr>
                  <w:tcW w:w="326"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684D1A" w14:textId="77777777" w:rsidR="00110D19" w:rsidRDefault="00000000">
                  <w:pPr>
                    <w:widowControl/>
                    <w:jc w:val="center"/>
                    <w:textAlignment w:val="bottom"/>
                    <w:rPr>
                      <w:rFonts w:ascii="Arial" w:hAnsi="Arial" w:cs="Arial"/>
                      <w:color w:val="000000"/>
                      <w:sz w:val="20"/>
                    </w:rPr>
                  </w:pPr>
                  <w:r>
                    <w:rPr>
                      <w:rFonts w:ascii="Arial" w:hAnsi="Arial" w:cs="Arial"/>
                      <w:color w:val="000000"/>
                      <w:kern w:val="0"/>
                      <w:sz w:val="20"/>
                      <w:lang w:bidi="ar"/>
                    </w:rPr>
                    <w:t>0.75</w:t>
                  </w:r>
                </w:p>
              </w:tc>
              <w:tc>
                <w:tcPr>
                  <w:tcW w:w="337"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62B4AF" w14:textId="77777777" w:rsidR="00110D19" w:rsidRDefault="00000000">
                  <w:pPr>
                    <w:widowControl/>
                    <w:jc w:val="center"/>
                    <w:textAlignment w:val="bottom"/>
                    <w:rPr>
                      <w:rFonts w:ascii="Arial" w:hAnsi="Arial" w:cs="Arial"/>
                      <w:color w:val="000000"/>
                      <w:sz w:val="20"/>
                    </w:rPr>
                  </w:pPr>
                  <w:r>
                    <w:rPr>
                      <w:rFonts w:ascii="Arial" w:hAnsi="Arial" w:cs="Arial"/>
                      <w:color w:val="000000"/>
                      <w:kern w:val="0"/>
                      <w:sz w:val="20"/>
                      <w:lang w:bidi="ar"/>
                    </w:rPr>
                    <w:t>0.88</w:t>
                  </w:r>
                </w:p>
              </w:tc>
              <w:tc>
                <w:tcPr>
                  <w:tcW w:w="421"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BAA066" w14:textId="77777777" w:rsidR="00110D19" w:rsidRDefault="00000000">
                  <w:pPr>
                    <w:widowControl/>
                    <w:jc w:val="center"/>
                    <w:textAlignment w:val="bottom"/>
                    <w:rPr>
                      <w:rFonts w:ascii="Arial" w:hAnsi="Arial" w:cs="Arial"/>
                      <w:color w:val="000000"/>
                      <w:sz w:val="20"/>
                    </w:rPr>
                  </w:pPr>
                  <w:r>
                    <w:rPr>
                      <w:rFonts w:ascii="Arial" w:hAnsi="Arial" w:cs="Arial"/>
                      <w:color w:val="000000"/>
                      <w:kern w:val="0"/>
                      <w:sz w:val="20"/>
                      <w:lang w:bidi="ar"/>
                    </w:rPr>
                    <w:t>24.00</w:t>
                  </w:r>
                </w:p>
              </w:tc>
              <w:tc>
                <w:tcPr>
                  <w:tcW w:w="421"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A84896" w14:textId="77777777" w:rsidR="00110D19" w:rsidRDefault="00000000">
                  <w:pPr>
                    <w:widowControl/>
                    <w:jc w:val="center"/>
                    <w:textAlignment w:val="bottom"/>
                    <w:rPr>
                      <w:rFonts w:ascii="Arial" w:hAnsi="Arial" w:cs="Arial"/>
                      <w:color w:val="000000"/>
                      <w:sz w:val="20"/>
                    </w:rPr>
                  </w:pPr>
                  <w:r>
                    <w:rPr>
                      <w:rFonts w:ascii="Arial" w:hAnsi="Arial" w:cs="Arial"/>
                      <w:color w:val="000000"/>
                      <w:kern w:val="0"/>
                      <w:sz w:val="20"/>
                      <w:lang w:bidi="ar"/>
                    </w:rPr>
                    <w:t>21.12</w:t>
                  </w:r>
                </w:p>
              </w:tc>
              <w:tc>
                <w:tcPr>
                  <w:tcW w:w="1374" w:type="pct"/>
                  <w:gridSpan w:val="5"/>
                  <w:tcBorders>
                    <w:top w:val="single" w:sz="4" w:space="0" w:color="000000"/>
                    <w:left w:val="single" w:sz="4" w:space="0" w:color="000000"/>
                    <w:bottom w:val="single" w:sz="4" w:space="0" w:color="000000"/>
                    <w:right w:val="single" w:sz="8" w:space="0" w:color="000000"/>
                  </w:tcBorders>
                  <w:shd w:val="clear" w:color="auto" w:fill="auto"/>
                  <w:noWrap/>
                  <w:vAlign w:val="center"/>
                </w:tcPr>
                <w:p w14:paraId="1AF59309" w14:textId="77777777" w:rsidR="00110D19" w:rsidRDefault="00000000">
                  <w:pPr>
                    <w:widowControl/>
                    <w:jc w:val="center"/>
                    <w:textAlignment w:val="bottom"/>
                    <w:rPr>
                      <w:rFonts w:ascii="Arial" w:hAnsi="Arial" w:cs="Arial"/>
                      <w:b/>
                      <w:bCs/>
                      <w:color w:val="000000"/>
                      <w:sz w:val="20"/>
                    </w:rPr>
                  </w:pPr>
                  <w:r>
                    <w:rPr>
                      <w:rFonts w:ascii="Arial" w:hAnsi="Arial" w:cs="Arial"/>
                      <w:b/>
                      <w:bCs/>
                      <w:color w:val="000000"/>
                      <w:kern w:val="0"/>
                      <w:sz w:val="20"/>
                      <w:lang w:bidi="ar"/>
                    </w:rPr>
                    <w:t>31.97</w:t>
                  </w:r>
                </w:p>
              </w:tc>
            </w:tr>
            <w:tr w:rsidR="00110D19" w14:paraId="723A08CC" w14:textId="77777777">
              <w:trPr>
                <w:trHeight w:val="300"/>
              </w:trPr>
              <w:tc>
                <w:tcPr>
                  <w:tcW w:w="1388" w:type="pct"/>
                  <w:tcBorders>
                    <w:top w:val="single" w:sz="4" w:space="0" w:color="000000"/>
                    <w:left w:val="single" w:sz="8" w:space="0" w:color="000000"/>
                    <w:bottom w:val="single" w:sz="4" w:space="0" w:color="000000"/>
                    <w:right w:val="single" w:sz="4" w:space="0" w:color="000000"/>
                  </w:tcBorders>
                  <w:shd w:val="clear" w:color="auto" w:fill="auto"/>
                  <w:noWrap/>
                  <w:vAlign w:val="center"/>
                </w:tcPr>
                <w:p w14:paraId="2F20417C" w14:textId="77777777" w:rsidR="00110D19" w:rsidRDefault="00000000">
                  <w:pPr>
                    <w:widowControl/>
                    <w:jc w:val="center"/>
                    <w:textAlignment w:val="bottom"/>
                    <w:rPr>
                      <w:rFonts w:ascii="宋体" w:hAnsi="宋体" w:cs="宋体"/>
                      <w:color w:val="000000"/>
                      <w:sz w:val="20"/>
                    </w:rPr>
                  </w:pPr>
                  <w:r>
                    <w:rPr>
                      <w:rFonts w:ascii="宋体" w:hAnsi="宋体" w:cs="宋体" w:hint="eastAsia"/>
                      <w:color w:val="000000"/>
                      <w:kern w:val="0"/>
                      <w:sz w:val="20"/>
                      <w:lang w:bidi="ar"/>
                    </w:rPr>
                    <w:t>污物传送带</w:t>
                  </w:r>
                </w:p>
              </w:tc>
              <w:tc>
                <w:tcPr>
                  <w:tcW w:w="42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7CFEB4" w14:textId="77777777" w:rsidR="00110D19" w:rsidRDefault="00000000">
                  <w:pPr>
                    <w:widowControl/>
                    <w:jc w:val="center"/>
                    <w:textAlignment w:val="bottom"/>
                    <w:rPr>
                      <w:rFonts w:ascii="Arial" w:hAnsi="Arial" w:cs="Arial"/>
                      <w:color w:val="000000"/>
                      <w:sz w:val="20"/>
                    </w:rPr>
                  </w:pPr>
                  <w:r>
                    <w:rPr>
                      <w:rFonts w:ascii="Arial" w:hAnsi="Arial" w:cs="Arial"/>
                      <w:color w:val="000000"/>
                      <w:kern w:val="0"/>
                      <w:sz w:val="20"/>
                      <w:lang w:bidi="ar"/>
                    </w:rPr>
                    <w:t>5.00</w:t>
                  </w:r>
                </w:p>
              </w:tc>
              <w:tc>
                <w:tcPr>
                  <w:tcW w:w="30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43EBE5" w14:textId="77777777" w:rsidR="00110D19" w:rsidRDefault="00000000">
                  <w:pPr>
                    <w:widowControl/>
                    <w:jc w:val="center"/>
                    <w:textAlignment w:val="bottom"/>
                    <w:rPr>
                      <w:rFonts w:ascii="Arial" w:hAnsi="Arial" w:cs="Arial"/>
                      <w:color w:val="000000"/>
                      <w:sz w:val="20"/>
                    </w:rPr>
                  </w:pPr>
                  <w:r>
                    <w:rPr>
                      <w:rFonts w:ascii="Arial" w:hAnsi="Arial" w:cs="Arial"/>
                      <w:color w:val="000000"/>
                      <w:kern w:val="0"/>
                      <w:sz w:val="20"/>
                      <w:lang w:bidi="ar"/>
                    </w:rPr>
                    <w:t>1.00</w:t>
                  </w:r>
                </w:p>
              </w:tc>
              <w:tc>
                <w:tcPr>
                  <w:tcW w:w="326"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BDAC59" w14:textId="77777777" w:rsidR="00110D19" w:rsidRDefault="00000000">
                  <w:pPr>
                    <w:widowControl/>
                    <w:jc w:val="center"/>
                    <w:textAlignment w:val="bottom"/>
                    <w:rPr>
                      <w:rFonts w:ascii="Arial" w:hAnsi="Arial" w:cs="Arial"/>
                      <w:color w:val="000000"/>
                      <w:sz w:val="20"/>
                    </w:rPr>
                  </w:pPr>
                  <w:r>
                    <w:rPr>
                      <w:rFonts w:ascii="Arial" w:hAnsi="Arial" w:cs="Arial"/>
                      <w:color w:val="000000"/>
                      <w:kern w:val="0"/>
                      <w:sz w:val="20"/>
                      <w:lang w:bidi="ar"/>
                    </w:rPr>
                    <w:t>0.75</w:t>
                  </w:r>
                </w:p>
              </w:tc>
              <w:tc>
                <w:tcPr>
                  <w:tcW w:w="337"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89AB6C" w14:textId="77777777" w:rsidR="00110D19" w:rsidRDefault="00000000">
                  <w:pPr>
                    <w:widowControl/>
                    <w:jc w:val="center"/>
                    <w:textAlignment w:val="bottom"/>
                    <w:rPr>
                      <w:rFonts w:ascii="Arial" w:hAnsi="Arial" w:cs="Arial"/>
                      <w:color w:val="000000"/>
                      <w:sz w:val="20"/>
                    </w:rPr>
                  </w:pPr>
                  <w:r>
                    <w:rPr>
                      <w:rFonts w:ascii="Arial" w:hAnsi="Arial" w:cs="Arial"/>
                      <w:color w:val="000000"/>
                      <w:kern w:val="0"/>
                      <w:sz w:val="20"/>
                      <w:lang w:bidi="ar"/>
                    </w:rPr>
                    <w:t>0.88</w:t>
                  </w:r>
                </w:p>
              </w:tc>
              <w:tc>
                <w:tcPr>
                  <w:tcW w:w="421"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8226F2" w14:textId="77777777" w:rsidR="00110D19" w:rsidRDefault="00000000">
                  <w:pPr>
                    <w:widowControl/>
                    <w:jc w:val="center"/>
                    <w:textAlignment w:val="bottom"/>
                    <w:rPr>
                      <w:rFonts w:ascii="Arial" w:hAnsi="Arial" w:cs="Arial"/>
                      <w:color w:val="000000"/>
                      <w:sz w:val="20"/>
                    </w:rPr>
                  </w:pPr>
                  <w:r>
                    <w:rPr>
                      <w:rFonts w:ascii="Arial" w:hAnsi="Arial" w:cs="Arial"/>
                      <w:color w:val="000000"/>
                      <w:kern w:val="0"/>
                      <w:sz w:val="20"/>
                      <w:lang w:bidi="ar"/>
                    </w:rPr>
                    <w:t>5.00</w:t>
                  </w:r>
                </w:p>
              </w:tc>
              <w:tc>
                <w:tcPr>
                  <w:tcW w:w="421"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1D1483" w14:textId="77777777" w:rsidR="00110D19" w:rsidRDefault="00000000">
                  <w:pPr>
                    <w:widowControl/>
                    <w:jc w:val="center"/>
                    <w:textAlignment w:val="bottom"/>
                    <w:rPr>
                      <w:rFonts w:ascii="Arial" w:hAnsi="Arial" w:cs="Arial"/>
                      <w:color w:val="000000"/>
                      <w:sz w:val="20"/>
                    </w:rPr>
                  </w:pPr>
                  <w:r>
                    <w:rPr>
                      <w:rFonts w:ascii="Arial" w:hAnsi="Arial" w:cs="Arial"/>
                      <w:color w:val="000000"/>
                      <w:kern w:val="0"/>
                      <w:sz w:val="20"/>
                      <w:lang w:bidi="ar"/>
                    </w:rPr>
                    <w:t>4.40</w:t>
                  </w:r>
                </w:p>
              </w:tc>
              <w:tc>
                <w:tcPr>
                  <w:tcW w:w="1374" w:type="pct"/>
                  <w:gridSpan w:val="5"/>
                  <w:tcBorders>
                    <w:top w:val="single" w:sz="4" w:space="0" w:color="000000"/>
                    <w:left w:val="single" w:sz="4" w:space="0" w:color="000000"/>
                    <w:bottom w:val="single" w:sz="4" w:space="0" w:color="000000"/>
                    <w:right w:val="single" w:sz="8" w:space="0" w:color="000000"/>
                  </w:tcBorders>
                  <w:shd w:val="clear" w:color="auto" w:fill="auto"/>
                  <w:noWrap/>
                  <w:vAlign w:val="center"/>
                </w:tcPr>
                <w:p w14:paraId="12A8D683" w14:textId="77777777" w:rsidR="00110D19" w:rsidRDefault="00000000">
                  <w:pPr>
                    <w:widowControl/>
                    <w:jc w:val="center"/>
                    <w:textAlignment w:val="bottom"/>
                    <w:rPr>
                      <w:rFonts w:ascii="Arial" w:hAnsi="Arial" w:cs="Arial"/>
                      <w:b/>
                      <w:bCs/>
                      <w:color w:val="000000"/>
                      <w:sz w:val="20"/>
                    </w:rPr>
                  </w:pPr>
                  <w:r>
                    <w:rPr>
                      <w:rFonts w:ascii="Arial" w:hAnsi="Arial" w:cs="Arial"/>
                      <w:b/>
                      <w:bCs/>
                      <w:color w:val="000000"/>
                      <w:kern w:val="0"/>
                      <w:sz w:val="20"/>
                      <w:lang w:bidi="ar"/>
                    </w:rPr>
                    <w:t>6.66</w:t>
                  </w:r>
                </w:p>
              </w:tc>
            </w:tr>
            <w:tr w:rsidR="00110D19" w14:paraId="71B5FBC5" w14:textId="77777777">
              <w:trPr>
                <w:trHeight w:val="300"/>
              </w:trPr>
              <w:tc>
                <w:tcPr>
                  <w:tcW w:w="1388" w:type="pct"/>
                  <w:tcBorders>
                    <w:top w:val="single" w:sz="4" w:space="0" w:color="000000"/>
                    <w:left w:val="single" w:sz="8" w:space="0" w:color="000000"/>
                    <w:bottom w:val="single" w:sz="4" w:space="0" w:color="000000"/>
                    <w:right w:val="single" w:sz="4" w:space="0" w:color="000000"/>
                  </w:tcBorders>
                  <w:shd w:val="clear" w:color="auto" w:fill="auto"/>
                  <w:noWrap/>
                  <w:vAlign w:val="center"/>
                </w:tcPr>
                <w:p w14:paraId="37707691" w14:textId="77777777" w:rsidR="00110D19" w:rsidRDefault="00000000">
                  <w:pPr>
                    <w:widowControl/>
                    <w:jc w:val="center"/>
                    <w:textAlignment w:val="bottom"/>
                    <w:rPr>
                      <w:rFonts w:ascii="宋体" w:hAnsi="宋体" w:cs="宋体"/>
                      <w:color w:val="000000"/>
                      <w:sz w:val="20"/>
                    </w:rPr>
                  </w:pPr>
                  <w:r>
                    <w:rPr>
                      <w:rFonts w:ascii="宋体" w:hAnsi="宋体" w:cs="宋体" w:hint="eastAsia"/>
                      <w:color w:val="000000"/>
                      <w:kern w:val="0"/>
                      <w:sz w:val="20"/>
                      <w:lang w:bidi="ar"/>
                    </w:rPr>
                    <w:t>合计</w:t>
                  </w:r>
                </w:p>
              </w:tc>
              <w:tc>
                <w:tcPr>
                  <w:tcW w:w="42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816746" w14:textId="77777777" w:rsidR="00110D19" w:rsidRDefault="00000000">
                  <w:pPr>
                    <w:widowControl/>
                    <w:jc w:val="center"/>
                    <w:textAlignment w:val="bottom"/>
                    <w:rPr>
                      <w:rFonts w:ascii="Arial" w:hAnsi="Arial" w:cs="Arial"/>
                      <w:b/>
                      <w:bCs/>
                      <w:color w:val="000000"/>
                      <w:sz w:val="20"/>
                    </w:rPr>
                  </w:pPr>
                  <w:r>
                    <w:rPr>
                      <w:rFonts w:ascii="Arial" w:hAnsi="Arial" w:cs="Arial"/>
                      <w:b/>
                      <w:bCs/>
                      <w:color w:val="000000"/>
                      <w:kern w:val="0"/>
                      <w:sz w:val="20"/>
                      <w:lang w:bidi="ar"/>
                    </w:rPr>
                    <w:t>669.00</w:t>
                  </w:r>
                </w:p>
              </w:tc>
              <w:tc>
                <w:tcPr>
                  <w:tcW w:w="30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63D706" w14:textId="77777777" w:rsidR="00110D19" w:rsidRDefault="00110D19">
                  <w:pPr>
                    <w:jc w:val="center"/>
                    <w:rPr>
                      <w:rFonts w:ascii="Arial" w:hAnsi="Arial" w:cs="Arial"/>
                      <w:b/>
                      <w:bCs/>
                      <w:color w:val="000000"/>
                      <w:sz w:val="20"/>
                    </w:rPr>
                  </w:pPr>
                </w:p>
              </w:tc>
              <w:tc>
                <w:tcPr>
                  <w:tcW w:w="326"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3CDEEB" w14:textId="77777777" w:rsidR="00110D19" w:rsidRDefault="00110D19">
                  <w:pPr>
                    <w:jc w:val="center"/>
                    <w:rPr>
                      <w:rFonts w:ascii="Arial" w:hAnsi="Arial" w:cs="Arial"/>
                      <w:b/>
                      <w:bCs/>
                      <w:color w:val="000000"/>
                      <w:sz w:val="20"/>
                    </w:rPr>
                  </w:pPr>
                </w:p>
              </w:tc>
              <w:tc>
                <w:tcPr>
                  <w:tcW w:w="337"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4099C3" w14:textId="77777777" w:rsidR="00110D19" w:rsidRDefault="00110D19">
                  <w:pPr>
                    <w:jc w:val="center"/>
                    <w:rPr>
                      <w:rFonts w:ascii="Arial" w:hAnsi="Arial" w:cs="Arial"/>
                      <w:b/>
                      <w:bCs/>
                      <w:color w:val="000000"/>
                      <w:sz w:val="20"/>
                    </w:rPr>
                  </w:pPr>
                </w:p>
              </w:tc>
              <w:tc>
                <w:tcPr>
                  <w:tcW w:w="421"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57B71E" w14:textId="77777777" w:rsidR="00110D19" w:rsidRDefault="00000000">
                  <w:pPr>
                    <w:widowControl/>
                    <w:jc w:val="center"/>
                    <w:textAlignment w:val="bottom"/>
                    <w:rPr>
                      <w:rFonts w:ascii="Arial" w:hAnsi="Arial" w:cs="Arial"/>
                      <w:b/>
                      <w:bCs/>
                      <w:color w:val="000000"/>
                      <w:sz w:val="20"/>
                    </w:rPr>
                  </w:pPr>
                  <w:r>
                    <w:rPr>
                      <w:rFonts w:ascii="Arial" w:hAnsi="Arial" w:cs="Arial"/>
                      <w:b/>
                      <w:bCs/>
                      <w:color w:val="000000"/>
                      <w:kern w:val="0"/>
                      <w:sz w:val="20"/>
                      <w:lang w:bidi="ar"/>
                    </w:rPr>
                    <w:t>637.00</w:t>
                  </w:r>
                </w:p>
              </w:tc>
              <w:tc>
                <w:tcPr>
                  <w:tcW w:w="421"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18B53F" w14:textId="77777777" w:rsidR="00110D19" w:rsidRDefault="00000000">
                  <w:pPr>
                    <w:widowControl/>
                    <w:jc w:val="center"/>
                    <w:textAlignment w:val="bottom"/>
                    <w:rPr>
                      <w:rFonts w:ascii="Arial" w:hAnsi="Arial" w:cs="Arial"/>
                      <w:b/>
                      <w:bCs/>
                      <w:color w:val="000000"/>
                      <w:sz w:val="20"/>
                    </w:rPr>
                  </w:pPr>
                  <w:r>
                    <w:rPr>
                      <w:rFonts w:ascii="Arial" w:hAnsi="Arial" w:cs="Arial"/>
                      <w:b/>
                      <w:bCs/>
                      <w:color w:val="000000"/>
                      <w:kern w:val="0"/>
                      <w:sz w:val="20"/>
                      <w:lang w:bidi="ar"/>
                    </w:rPr>
                    <w:t>463.28</w:t>
                  </w:r>
                </w:p>
              </w:tc>
              <w:tc>
                <w:tcPr>
                  <w:tcW w:w="1374" w:type="pct"/>
                  <w:gridSpan w:val="5"/>
                  <w:tcBorders>
                    <w:top w:val="single" w:sz="4" w:space="0" w:color="000000"/>
                    <w:left w:val="single" w:sz="4" w:space="0" w:color="000000"/>
                    <w:bottom w:val="single" w:sz="4" w:space="0" w:color="000000"/>
                    <w:right w:val="single" w:sz="8" w:space="0" w:color="000000"/>
                  </w:tcBorders>
                  <w:shd w:val="clear" w:color="auto" w:fill="auto"/>
                  <w:noWrap/>
                  <w:vAlign w:val="center"/>
                </w:tcPr>
                <w:p w14:paraId="65EDDFF7" w14:textId="77777777" w:rsidR="00110D19" w:rsidRDefault="00000000">
                  <w:pPr>
                    <w:widowControl/>
                    <w:jc w:val="center"/>
                    <w:textAlignment w:val="bottom"/>
                    <w:rPr>
                      <w:rFonts w:ascii="Arial" w:hAnsi="Arial" w:cs="Arial"/>
                      <w:b/>
                      <w:bCs/>
                      <w:color w:val="000000"/>
                      <w:sz w:val="20"/>
                    </w:rPr>
                  </w:pPr>
                  <w:r>
                    <w:rPr>
                      <w:rFonts w:ascii="Arial" w:hAnsi="Arial" w:cs="Arial"/>
                      <w:b/>
                      <w:bCs/>
                      <w:color w:val="000000"/>
                      <w:kern w:val="0"/>
                      <w:sz w:val="20"/>
                      <w:lang w:bidi="ar"/>
                    </w:rPr>
                    <w:t>787.83</w:t>
                  </w:r>
                </w:p>
              </w:tc>
            </w:tr>
            <w:tr w:rsidR="00110D19" w14:paraId="3B3A76E7" w14:textId="77777777">
              <w:trPr>
                <w:trHeight w:val="300"/>
              </w:trPr>
              <w:tc>
                <w:tcPr>
                  <w:tcW w:w="1388" w:type="pct"/>
                  <w:tcBorders>
                    <w:top w:val="single" w:sz="4" w:space="0" w:color="000000"/>
                    <w:left w:val="single" w:sz="8" w:space="0" w:color="000000"/>
                    <w:bottom w:val="single" w:sz="4" w:space="0" w:color="000000"/>
                    <w:right w:val="single" w:sz="4" w:space="0" w:color="000000"/>
                  </w:tcBorders>
                  <w:shd w:val="clear" w:color="auto" w:fill="auto"/>
                  <w:noWrap/>
                  <w:vAlign w:val="center"/>
                </w:tcPr>
                <w:p w14:paraId="6D889AC4" w14:textId="77777777" w:rsidR="00110D19" w:rsidRDefault="00000000">
                  <w:pPr>
                    <w:widowControl/>
                    <w:jc w:val="center"/>
                    <w:textAlignment w:val="bottom"/>
                    <w:rPr>
                      <w:rFonts w:ascii="宋体" w:hAnsi="宋体" w:cs="宋体"/>
                      <w:color w:val="000000"/>
                      <w:sz w:val="18"/>
                      <w:szCs w:val="18"/>
                    </w:rPr>
                  </w:pPr>
                  <w:r>
                    <w:rPr>
                      <w:rFonts w:ascii="宋体" w:hAnsi="宋体" w:cs="宋体" w:hint="eastAsia"/>
                      <w:color w:val="000000"/>
                      <w:kern w:val="0"/>
                      <w:sz w:val="18"/>
                      <w:szCs w:val="18"/>
                      <w:lang w:bidi="ar"/>
                    </w:rPr>
                    <w:t>乘以</w:t>
                  </w:r>
                  <w:r>
                    <w:rPr>
                      <w:rFonts w:ascii="Arial" w:hAnsi="Arial" w:cs="Arial"/>
                      <w:color w:val="000000"/>
                      <w:kern w:val="0"/>
                      <w:sz w:val="18"/>
                      <w:szCs w:val="18"/>
                      <w:lang w:bidi="ar"/>
                    </w:rPr>
                    <w:t>K</w:t>
                  </w:r>
                  <w:r>
                    <w:rPr>
                      <w:rFonts w:ascii="宋体" w:hAnsi="宋体" w:cs="宋体" w:hint="eastAsia"/>
                      <w:color w:val="000000"/>
                      <w:kern w:val="0"/>
                      <w:sz w:val="18"/>
                      <w:szCs w:val="18"/>
                      <w:lang w:bidi="ar"/>
                    </w:rPr>
                    <w:t>Σ</w:t>
                  </w:r>
                  <w:r>
                    <w:rPr>
                      <w:rFonts w:ascii="Arial" w:hAnsi="Arial" w:cs="Arial"/>
                      <w:color w:val="000000"/>
                      <w:kern w:val="0"/>
                      <w:sz w:val="18"/>
                      <w:szCs w:val="18"/>
                      <w:lang w:bidi="ar"/>
                    </w:rPr>
                    <w:t>p=0.9</w:t>
                  </w:r>
                  <w:r>
                    <w:rPr>
                      <w:rFonts w:ascii="宋体" w:hAnsi="宋体" w:cs="宋体" w:hint="eastAsia"/>
                      <w:color w:val="000000"/>
                      <w:kern w:val="0"/>
                      <w:sz w:val="18"/>
                      <w:szCs w:val="18"/>
                      <w:lang w:bidi="ar"/>
                    </w:rPr>
                    <w:t>和</w:t>
                  </w:r>
                  <w:r>
                    <w:rPr>
                      <w:rFonts w:ascii="Arial" w:hAnsi="Arial" w:cs="Arial"/>
                      <w:color w:val="000000"/>
                      <w:kern w:val="0"/>
                      <w:sz w:val="18"/>
                      <w:szCs w:val="18"/>
                      <w:lang w:bidi="ar"/>
                    </w:rPr>
                    <w:t>K</w:t>
                  </w:r>
                  <w:r>
                    <w:rPr>
                      <w:rFonts w:ascii="宋体" w:hAnsi="宋体" w:cs="宋体" w:hint="eastAsia"/>
                      <w:color w:val="000000"/>
                      <w:kern w:val="0"/>
                      <w:sz w:val="18"/>
                      <w:szCs w:val="18"/>
                      <w:lang w:bidi="ar"/>
                    </w:rPr>
                    <w:t>Σ</w:t>
                  </w:r>
                  <w:r>
                    <w:rPr>
                      <w:rFonts w:ascii="Arial" w:hAnsi="Arial" w:cs="Arial"/>
                      <w:color w:val="000000"/>
                      <w:kern w:val="0"/>
                      <w:sz w:val="18"/>
                      <w:szCs w:val="18"/>
                      <w:lang w:bidi="ar"/>
                    </w:rPr>
                    <w:t>q=0.95</w:t>
                  </w:r>
                  <w:r>
                    <w:rPr>
                      <w:rFonts w:ascii="宋体" w:hAnsi="宋体" w:cs="宋体" w:hint="eastAsia"/>
                      <w:color w:val="000000"/>
                      <w:kern w:val="0"/>
                      <w:sz w:val="18"/>
                      <w:szCs w:val="18"/>
                      <w:lang w:bidi="ar"/>
                    </w:rPr>
                    <w:t>后</w:t>
                  </w:r>
                </w:p>
              </w:tc>
              <w:tc>
                <w:tcPr>
                  <w:tcW w:w="42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A6481E" w14:textId="77777777" w:rsidR="00110D19" w:rsidRDefault="00110D19">
                  <w:pPr>
                    <w:jc w:val="center"/>
                    <w:rPr>
                      <w:rFonts w:ascii="Arial" w:hAnsi="Arial" w:cs="Arial"/>
                      <w:b/>
                      <w:bCs/>
                      <w:color w:val="000000"/>
                      <w:sz w:val="20"/>
                    </w:rPr>
                  </w:pPr>
                </w:p>
              </w:tc>
              <w:tc>
                <w:tcPr>
                  <w:tcW w:w="30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296492" w14:textId="77777777" w:rsidR="00110D19" w:rsidRDefault="00110D19">
                  <w:pPr>
                    <w:jc w:val="center"/>
                    <w:rPr>
                      <w:rFonts w:ascii="Arial" w:hAnsi="Arial" w:cs="Arial"/>
                      <w:b/>
                      <w:bCs/>
                      <w:color w:val="000000"/>
                      <w:sz w:val="20"/>
                    </w:rPr>
                  </w:pPr>
                </w:p>
              </w:tc>
              <w:tc>
                <w:tcPr>
                  <w:tcW w:w="326"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03D4F6" w14:textId="77777777" w:rsidR="00110D19" w:rsidRDefault="00000000">
                  <w:pPr>
                    <w:widowControl/>
                    <w:jc w:val="center"/>
                    <w:textAlignment w:val="bottom"/>
                    <w:rPr>
                      <w:rFonts w:ascii="Arial" w:hAnsi="Arial" w:cs="Arial"/>
                      <w:b/>
                      <w:bCs/>
                      <w:color w:val="000000"/>
                      <w:sz w:val="20"/>
                    </w:rPr>
                  </w:pPr>
                  <w:r>
                    <w:rPr>
                      <w:rFonts w:ascii="Arial" w:hAnsi="Arial" w:cs="Arial"/>
                      <w:b/>
                      <w:bCs/>
                      <w:color w:val="000000"/>
                      <w:kern w:val="0"/>
                      <w:sz w:val="20"/>
                      <w:lang w:bidi="ar"/>
                    </w:rPr>
                    <w:t>0.79</w:t>
                  </w:r>
                </w:p>
              </w:tc>
              <w:tc>
                <w:tcPr>
                  <w:tcW w:w="337"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0DA361" w14:textId="77777777" w:rsidR="00110D19" w:rsidRDefault="00110D19">
                  <w:pPr>
                    <w:jc w:val="center"/>
                    <w:rPr>
                      <w:rFonts w:ascii="Arial" w:hAnsi="Arial" w:cs="Arial"/>
                      <w:b/>
                      <w:bCs/>
                      <w:color w:val="000000"/>
                      <w:sz w:val="20"/>
                    </w:rPr>
                  </w:pPr>
                </w:p>
              </w:tc>
              <w:tc>
                <w:tcPr>
                  <w:tcW w:w="421"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41B20B" w14:textId="77777777" w:rsidR="00110D19" w:rsidRDefault="00000000">
                  <w:pPr>
                    <w:widowControl/>
                    <w:jc w:val="center"/>
                    <w:textAlignment w:val="bottom"/>
                    <w:rPr>
                      <w:rFonts w:ascii="Arial" w:hAnsi="Arial" w:cs="Arial"/>
                      <w:b/>
                      <w:bCs/>
                      <w:color w:val="000000"/>
                      <w:sz w:val="20"/>
                    </w:rPr>
                  </w:pPr>
                  <w:r>
                    <w:rPr>
                      <w:rFonts w:ascii="Arial" w:hAnsi="Arial" w:cs="Arial"/>
                      <w:b/>
                      <w:bCs/>
                      <w:color w:val="000000"/>
                      <w:kern w:val="0"/>
                      <w:sz w:val="20"/>
                      <w:lang w:bidi="ar"/>
                    </w:rPr>
                    <w:t>573.30</w:t>
                  </w:r>
                </w:p>
              </w:tc>
              <w:tc>
                <w:tcPr>
                  <w:tcW w:w="421"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583D9F" w14:textId="77777777" w:rsidR="00110D19" w:rsidRDefault="00000000">
                  <w:pPr>
                    <w:widowControl/>
                    <w:jc w:val="center"/>
                    <w:textAlignment w:val="bottom"/>
                    <w:rPr>
                      <w:rFonts w:ascii="Arial" w:hAnsi="Arial" w:cs="Arial"/>
                      <w:b/>
                      <w:bCs/>
                      <w:color w:val="000000"/>
                      <w:sz w:val="20"/>
                    </w:rPr>
                  </w:pPr>
                  <w:r>
                    <w:rPr>
                      <w:rFonts w:ascii="Arial" w:hAnsi="Arial" w:cs="Arial"/>
                      <w:b/>
                      <w:bCs/>
                      <w:color w:val="000000"/>
                      <w:kern w:val="0"/>
                      <w:sz w:val="20"/>
                      <w:lang w:bidi="ar"/>
                    </w:rPr>
                    <w:t>440.12</w:t>
                  </w:r>
                </w:p>
              </w:tc>
              <w:tc>
                <w:tcPr>
                  <w:tcW w:w="1374" w:type="pct"/>
                  <w:gridSpan w:val="5"/>
                  <w:tcBorders>
                    <w:top w:val="single" w:sz="4" w:space="0" w:color="000000"/>
                    <w:left w:val="single" w:sz="4" w:space="0" w:color="000000"/>
                    <w:bottom w:val="single" w:sz="4" w:space="0" w:color="000000"/>
                    <w:right w:val="single" w:sz="8" w:space="0" w:color="000000"/>
                  </w:tcBorders>
                  <w:shd w:val="clear" w:color="auto" w:fill="auto"/>
                  <w:noWrap/>
                  <w:vAlign w:val="center"/>
                </w:tcPr>
                <w:p w14:paraId="3040A659" w14:textId="77777777" w:rsidR="00110D19" w:rsidRDefault="00000000">
                  <w:pPr>
                    <w:widowControl/>
                    <w:jc w:val="center"/>
                    <w:textAlignment w:val="bottom"/>
                    <w:rPr>
                      <w:rFonts w:ascii="Arial" w:hAnsi="Arial" w:cs="Arial"/>
                      <w:b/>
                      <w:bCs/>
                      <w:color w:val="000000"/>
                      <w:sz w:val="20"/>
                    </w:rPr>
                  </w:pPr>
                  <w:r>
                    <w:rPr>
                      <w:rFonts w:ascii="Arial" w:hAnsi="Arial" w:cs="Arial"/>
                      <w:b/>
                      <w:bCs/>
                      <w:color w:val="000000"/>
                      <w:kern w:val="0"/>
                      <w:sz w:val="20"/>
                      <w:lang w:bidi="ar"/>
                    </w:rPr>
                    <w:t>722.76</w:t>
                  </w:r>
                </w:p>
              </w:tc>
            </w:tr>
            <w:tr w:rsidR="00110D19" w14:paraId="27C754BB" w14:textId="77777777">
              <w:trPr>
                <w:trHeight w:val="300"/>
              </w:trPr>
              <w:tc>
                <w:tcPr>
                  <w:tcW w:w="1388" w:type="pct"/>
                  <w:tcBorders>
                    <w:top w:val="single" w:sz="4" w:space="0" w:color="000000"/>
                    <w:left w:val="single" w:sz="8" w:space="0" w:color="000000"/>
                    <w:bottom w:val="single" w:sz="4" w:space="0" w:color="000000"/>
                    <w:right w:val="single" w:sz="4" w:space="0" w:color="000000"/>
                  </w:tcBorders>
                  <w:shd w:val="clear" w:color="auto" w:fill="auto"/>
                  <w:noWrap/>
                  <w:vAlign w:val="center"/>
                </w:tcPr>
                <w:p w14:paraId="4CF05C33" w14:textId="77777777" w:rsidR="00110D19" w:rsidRDefault="00000000">
                  <w:pPr>
                    <w:widowControl/>
                    <w:jc w:val="center"/>
                    <w:textAlignment w:val="bottom"/>
                    <w:rPr>
                      <w:rFonts w:ascii="宋体" w:hAnsi="宋体" w:cs="宋体"/>
                      <w:color w:val="000000"/>
                      <w:sz w:val="20"/>
                    </w:rPr>
                  </w:pPr>
                  <w:r>
                    <w:rPr>
                      <w:rFonts w:ascii="宋体" w:hAnsi="宋体" w:cs="宋体" w:hint="eastAsia"/>
                      <w:color w:val="000000"/>
                      <w:kern w:val="0"/>
                      <w:sz w:val="20"/>
                      <w:lang w:bidi="ar"/>
                    </w:rPr>
                    <w:t>补偿电容器</w:t>
                  </w:r>
                </w:p>
              </w:tc>
              <w:tc>
                <w:tcPr>
                  <w:tcW w:w="42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0DFA07" w14:textId="77777777" w:rsidR="00110D19" w:rsidRDefault="00110D19">
                  <w:pPr>
                    <w:jc w:val="center"/>
                    <w:rPr>
                      <w:rFonts w:ascii="宋体" w:hAnsi="宋体" w:cs="宋体"/>
                      <w:b/>
                      <w:bCs/>
                      <w:color w:val="000000"/>
                      <w:sz w:val="24"/>
                      <w:szCs w:val="24"/>
                    </w:rPr>
                  </w:pPr>
                </w:p>
              </w:tc>
              <w:tc>
                <w:tcPr>
                  <w:tcW w:w="30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3DAECA" w14:textId="77777777" w:rsidR="00110D19" w:rsidRDefault="00110D19">
                  <w:pPr>
                    <w:jc w:val="center"/>
                    <w:rPr>
                      <w:rFonts w:ascii="Arial" w:hAnsi="Arial" w:cs="Arial"/>
                      <w:b/>
                      <w:bCs/>
                      <w:color w:val="000000"/>
                      <w:sz w:val="20"/>
                    </w:rPr>
                  </w:pPr>
                </w:p>
              </w:tc>
              <w:tc>
                <w:tcPr>
                  <w:tcW w:w="326"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6769D3" w14:textId="77777777" w:rsidR="00110D19" w:rsidRDefault="00110D19">
                  <w:pPr>
                    <w:jc w:val="center"/>
                    <w:rPr>
                      <w:rFonts w:ascii="Arial" w:hAnsi="Arial" w:cs="Arial"/>
                      <w:b/>
                      <w:bCs/>
                      <w:color w:val="000000"/>
                      <w:sz w:val="20"/>
                    </w:rPr>
                  </w:pPr>
                </w:p>
              </w:tc>
              <w:tc>
                <w:tcPr>
                  <w:tcW w:w="337"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53B9F7" w14:textId="77777777" w:rsidR="00110D19" w:rsidRDefault="00110D19">
                  <w:pPr>
                    <w:jc w:val="center"/>
                    <w:rPr>
                      <w:rFonts w:ascii="Arial" w:hAnsi="Arial" w:cs="Arial"/>
                      <w:b/>
                      <w:bCs/>
                      <w:color w:val="000000"/>
                      <w:sz w:val="20"/>
                    </w:rPr>
                  </w:pPr>
                </w:p>
              </w:tc>
              <w:tc>
                <w:tcPr>
                  <w:tcW w:w="421"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120B60" w14:textId="77777777" w:rsidR="00110D19" w:rsidRDefault="00110D19">
                  <w:pPr>
                    <w:jc w:val="center"/>
                    <w:rPr>
                      <w:rFonts w:ascii="Arial" w:hAnsi="Arial" w:cs="Arial"/>
                      <w:b/>
                      <w:bCs/>
                      <w:color w:val="000000"/>
                      <w:sz w:val="20"/>
                    </w:rPr>
                  </w:pPr>
                </w:p>
              </w:tc>
              <w:tc>
                <w:tcPr>
                  <w:tcW w:w="421"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4B4920" w14:textId="77777777" w:rsidR="00110D19" w:rsidRDefault="00000000">
                  <w:pPr>
                    <w:widowControl/>
                    <w:jc w:val="center"/>
                    <w:textAlignment w:val="bottom"/>
                    <w:rPr>
                      <w:rFonts w:ascii="Arial" w:hAnsi="Arial" w:cs="Arial"/>
                      <w:b/>
                      <w:bCs/>
                      <w:color w:val="000000"/>
                      <w:sz w:val="20"/>
                    </w:rPr>
                  </w:pPr>
                  <w:r>
                    <w:rPr>
                      <w:rFonts w:ascii="Arial" w:hAnsi="Arial" w:cs="Arial"/>
                      <w:b/>
                      <w:bCs/>
                      <w:color w:val="000000"/>
                      <w:kern w:val="0"/>
                      <w:sz w:val="20"/>
                      <w:lang w:bidi="ar"/>
                    </w:rPr>
                    <w:t>300.00</w:t>
                  </w:r>
                </w:p>
              </w:tc>
              <w:tc>
                <w:tcPr>
                  <w:tcW w:w="1374" w:type="pct"/>
                  <w:gridSpan w:val="5"/>
                  <w:tcBorders>
                    <w:top w:val="single" w:sz="4" w:space="0" w:color="000000"/>
                    <w:left w:val="single" w:sz="4" w:space="0" w:color="000000"/>
                    <w:bottom w:val="single" w:sz="4" w:space="0" w:color="000000"/>
                    <w:right w:val="single" w:sz="8" w:space="0" w:color="000000"/>
                  </w:tcBorders>
                  <w:shd w:val="clear" w:color="auto" w:fill="auto"/>
                  <w:noWrap/>
                  <w:vAlign w:val="center"/>
                </w:tcPr>
                <w:p w14:paraId="73413626" w14:textId="77777777" w:rsidR="00110D19" w:rsidRDefault="00110D19">
                  <w:pPr>
                    <w:jc w:val="center"/>
                    <w:rPr>
                      <w:rFonts w:ascii="Arial" w:hAnsi="Arial" w:cs="Arial"/>
                      <w:b/>
                      <w:bCs/>
                      <w:color w:val="000000"/>
                      <w:sz w:val="20"/>
                    </w:rPr>
                  </w:pPr>
                </w:p>
              </w:tc>
            </w:tr>
            <w:tr w:rsidR="00110D19" w14:paraId="5958CA33" w14:textId="77777777">
              <w:trPr>
                <w:trHeight w:val="300"/>
              </w:trPr>
              <w:tc>
                <w:tcPr>
                  <w:tcW w:w="1388" w:type="pct"/>
                  <w:tcBorders>
                    <w:top w:val="single" w:sz="4" w:space="0" w:color="000000"/>
                    <w:left w:val="single" w:sz="8" w:space="0" w:color="000000"/>
                    <w:bottom w:val="single" w:sz="4" w:space="0" w:color="000000"/>
                    <w:right w:val="single" w:sz="4" w:space="0" w:color="000000"/>
                  </w:tcBorders>
                  <w:shd w:val="clear" w:color="auto" w:fill="auto"/>
                  <w:noWrap/>
                  <w:vAlign w:val="center"/>
                </w:tcPr>
                <w:p w14:paraId="250A4667" w14:textId="77777777" w:rsidR="00110D19" w:rsidRDefault="00000000">
                  <w:pPr>
                    <w:widowControl/>
                    <w:jc w:val="center"/>
                    <w:textAlignment w:val="bottom"/>
                    <w:rPr>
                      <w:rFonts w:ascii="宋体" w:hAnsi="宋体" w:cs="宋体"/>
                      <w:color w:val="000000"/>
                      <w:sz w:val="20"/>
                    </w:rPr>
                  </w:pPr>
                  <w:r>
                    <w:rPr>
                      <w:rFonts w:ascii="宋体" w:hAnsi="宋体" w:cs="宋体" w:hint="eastAsia"/>
                      <w:color w:val="000000"/>
                      <w:kern w:val="0"/>
                      <w:sz w:val="20"/>
                      <w:lang w:bidi="ar"/>
                    </w:rPr>
                    <w:t>补偿电容器后</w:t>
                  </w:r>
                </w:p>
              </w:tc>
              <w:tc>
                <w:tcPr>
                  <w:tcW w:w="42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3BA74D" w14:textId="77777777" w:rsidR="00110D19" w:rsidRDefault="00110D19">
                  <w:pPr>
                    <w:jc w:val="center"/>
                    <w:rPr>
                      <w:rFonts w:ascii="宋体" w:hAnsi="宋体" w:cs="宋体"/>
                      <w:b/>
                      <w:bCs/>
                      <w:color w:val="000000"/>
                      <w:sz w:val="24"/>
                      <w:szCs w:val="24"/>
                    </w:rPr>
                  </w:pPr>
                </w:p>
              </w:tc>
              <w:tc>
                <w:tcPr>
                  <w:tcW w:w="30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8DEC33" w14:textId="77777777" w:rsidR="00110D19" w:rsidRDefault="00000000">
                  <w:pPr>
                    <w:widowControl/>
                    <w:jc w:val="center"/>
                    <w:textAlignment w:val="bottom"/>
                    <w:rPr>
                      <w:rFonts w:ascii="Arial" w:hAnsi="Arial" w:cs="Arial"/>
                      <w:b/>
                      <w:bCs/>
                      <w:color w:val="000000"/>
                      <w:sz w:val="20"/>
                    </w:rPr>
                  </w:pPr>
                  <w:r>
                    <w:rPr>
                      <w:rFonts w:ascii="Arial" w:hAnsi="Arial" w:cs="Arial"/>
                      <w:b/>
                      <w:bCs/>
                      <w:color w:val="000000"/>
                      <w:kern w:val="0"/>
                      <w:sz w:val="20"/>
                      <w:lang w:bidi="ar"/>
                    </w:rPr>
                    <w:t>0.85</w:t>
                  </w:r>
                </w:p>
              </w:tc>
              <w:tc>
                <w:tcPr>
                  <w:tcW w:w="326"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AB0EFC" w14:textId="77777777" w:rsidR="00110D19" w:rsidRDefault="00000000">
                  <w:pPr>
                    <w:widowControl/>
                    <w:jc w:val="center"/>
                    <w:textAlignment w:val="bottom"/>
                    <w:rPr>
                      <w:rFonts w:ascii="Arial" w:hAnsi="Arial" w:cs="Arial"/>
                      <w:b/>
                      <w:bCs/>
                      <w:color w:val="000000"/>
                      <w:sz w:val="20"/>
                    </w:rPr>
                  </w:pPr>
                  <w:r>
                    <w:rPr>
                      <w:rFonts w:ascii="Arial" w:hAnsi="Arial" w:cs="Arial"/>
                      <w:b/>
                      <w:bCs/>
                      <w:color w:val="000000"/>
                      <w:kern w:val="0"/>
                      <w:sz w:val="20"/>
                      <w:lang w:bidi="ar"/>
                    </w:rPr>
                    <w:t>0.97</w:t>
                  </w:r>
                </w:p>
              </w:tc>
              <w:tc>
                <w:tcPr>
                  <w:tcW w:w="337"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6AA4B3" w14:textId="77777777" w:rsidR="00110D19" w:rsidRDefault="00110D19">
                  <w:pPr>
                    <w:jc w:val="center"/>
                    <w:rPr>
                      <w:rFonts w:ascii="Arial" w:hAnsi="Arial" w:cs="Arial"/>
                      <w:b/>
                      <w:bCs/>
                      <w:color w:val="000000"/>
                      <w:sz w:val="20"/>
                    </w:rPr>
                  </w:pPr>
                </w:p>
              </w:tc>
              <w:tc>
                <w:tcPr>
                  <w:tcW w:w="421"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3D47FD" w14:textId="77777777" w:rsidR="00110D19" w:rsidRDefault="00000000">
                  <w:pPr>
                    <w:widowControl/>
                    <w:jc w:val="center"/>
                    <w:textAlignment w:val="bottom"/>
                    <w:rPr>
                      <w:rFonts w:ascii="Arial" w:hAnsi="Arial" w:cs="Arial"/>
                      <w:b/>
                      <w:bCs/>
                      <w:color w:val="000000"/>
                      <w:sz w:val="20"/>
                    </w:rPr>
                  </w:pPr>
                  <w:r>
                    <w:rPr>
                      <w:rFonts w:ascii="Arial" w:hAnsi="Arial" w:cs="Arial"/>
                      <w:b/>
                      <w:bCs/>
                      <w:color w:val="000000"/>
                      <w:kern w:val="0"/>
                      <w:sz w:val="20"/>
                      <w:lang w:bidi="ar"/>
                    </w:rPr>
                    <w:t>573.30</w:t>
                  </w:r>
                </w:p>
              </w:tc>
              <w:tc>
                <w:tcPr>
                  <w:tcW w:w="421"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FF6A08" w14:textId="77777777" w:rsidR="00110D19" w:rsidRDefault="00000000">
                  <w:pPr>
                    <w:widowControl/>
                    <w:jc w:val="center"/>
                    <w:textAlignment w:val="bottom"/>
                    <w:rPr>
                      <w:rFonts w:ascii="Arial" w:hAnsi="Arial" w:cs="Arial"/>
                      <w:b/>
                      <w:bCs/>
                      <w:color w:val="000000"/>
                      <w:sz w:val="20"/>
                    </w:rPr>
                  </w:pPr>
                  <w:r>
                    <w:rPr>
                      <w:rFonts w:ascii="Arial" w:hAnsi="Arial" w:cs="Arial"/>
                      <w:b/>
                      <w:bCs/>
                      <w:color w:val="000000"/>
                      <w:kern w:val="0"/>
                      <w:sz w:val="20"/>
                      <w:lang w:bidi="ar"/>
                    </w:rPr>
                    <w:t>140.12</w:t>
                  </w:r>
                </w:p>
              </w:tc>
              <w:tc>
                <w:tcPr>
                  <w:tcW w:w="1374" w:type="pct"/>
                  <w:gridSpan w:val="5"/>
                  <w:tcBorders>
                    <w:top w:val="single" w:sz="4" w:space="0" w:color="000000"/>
                    <w:left w:val="single" w:sz="4" w:space="0" w:color="000000"/>
                    <w:bottom w:val="single" w:sz="4" w:space="0" w:color="000000"/>
                    <w:right w:val="single" w:sz="8" w:space="0" w:color="000000"/>
                  </w:tcBorders>
                  <w:shd w:val="clear" w:color="auto" w:fill="auto"/>
                  <w:noWrap/>
                  <w:vAlign w:val="center"/>
                </w:tcPr>
                <w:p w14:paraId="4193ACCB" w14:textId="77777777" w:rsidR="00110D19" w:rsidRDefault="00000000">
                  <w:pPr>
                    <w:widowControl/>
                    <w:jc w:val="center"/>
                    <w:textAlignment w:val="bottom"/>
                    <w:rPr>
                      <w:rFonts w:ascii="Arial" w:hAnsi="Arial" w:cs="Arial"/>
                      <w:b/>
                      <w:bCs/>
                      <w:color w:val="000000"/>
                      <w:sz w:val="20"/>
                    </w:rPr>
                  </w:pPr>
                  <w:r>
                    <w:rPr>
                      <w:rFonts w:ascii="Arial" w:hAnsi="Arial" w:cs="Arial"/>
                      <w:b/>
                      <w:bCs/>
                      <w:color w:val="000000"/>
                      <w:kern w:val="0"/>
                      <w:sz w:val="20"/>
                      <w:lang w:bidi="ar"/>
                    </w:rPr>
                    <w:t>590.17</w:t>
                  </w:r>
                </w:p>
              </w:tc>
            </w:tr>
            <w:tr w:rsidR="00110D19" w14:paraId="6EE34842" w14:textId="77777777">
              <w:trPr>
                <w:trHeight w:val="300"/>
              </w:trPr>
              <w:tc>
                <w:tcPr>
                  <w:tcW w:w="1388" w:type="pct"/>
                  <w:tcBorders>
                    <w:top w:val="single" w:sz="4" w:space="0" w:color="000000"/>
                    <w:left w:val="single" w:sz="8" w:space="0" w:color="000000"/>
                    <w:bottom w:val="single" w:sz="4" w:space="0" w:color="000000"/>
                    <w:right w:val="single" w:sz="4" w:space="0" w:color="000000"/>
                  </w:tcBorders>
                  <w:shd w:val="clear" w:color="auto" w:fill="auto"/>
                  <w:noWrap/>
                  <w:vAlign w:val="center"/>
                </w:tcPr>
                <w:p w14:paraId="3E51FA4B" w14:textId="77777777" w:rsidR="00110D19" w:rsidRDefault="00000000">
                  <w:pPr>
                    <w:widowControl/>
                    <w:jc w:val="center"/>
                    <w:textAlignment w:val="bottom"/>
                    <w:rPr>
                      <w:rFonts w:ascii="宋体" w:hAnsi="宋体" w:cs="宋体"/>
                      <w:color w:val="000000"/>
                      <w:sz w:val="20"/>
                    </w:rPr>
                  </w:pPr>
                  <w:r>
                    <w:rPr>
                      <w:rFonts w:ascii="宋体" w:hAnsi="宋体" w:cs="宋体" w:hint="eastAsia"/>
                      <w:color w:val="000000"/>
                      <w:kern w:val="0"/>
                      <w:sz w:val="20"/>
                      <w:lang w:bidi="ar"/>
                    </w:rPr>
                    <w:t>选变压器容量（</w:t>
                  </w:r>
                  <w:r>
                    <w:rPr>
                      <w:color w:val="000000"/>
                      <w:kern w:val="0"/>
                      <w:sz w:val="20"/>
                      <w:lang w:bidi="ar"/>
                    </w:rPr>
                    <w:t>kVA</w:t>
                  </w:r>
                  <w:r>
                    <w:rPr>
                      <w:rFonts w:ascii="宋体" w:hAnsi="宋体" w:cs="宋体" w:hint="eastAsia"/>
                      <w:color w:val="000000"/>
                      <w:kern w:val="0"/>
                      <w:sz w:val="20"/>
                      <w:lang w:bidi="ar"/>
                    </w:rPr>
                    <w:t>）</w:t>
                  </w:r>
                </w:p>
              </w:tc>
              <w:tc>
                <w:tcPr>
                  <w:tcW w:w="42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FBDB12" w14:textId="77777777" w:rsidR="00110D19" w:rsidRDefault="00110D19">
                  <w:pPr>
                    <w:jc w:val="center"/>
                    <w:rPr>
                      <w:rFonts w:ascii="Arial" w:hAnsi="Arial" w:cs="Arial"/>
                      <w:b/>
                      <w:bCs/>
                      <w:color w:val="000000"/>
                      <w:sz w:val="20"/>
                    </w:rPr>
                  </w:pPr>
                </w:p>
              </w:tc>
              <w:tc>
                <w:tcPr>
                  <w:tcW w:w="30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103AD8" w14:textId="77777777" w:rsidR="00110D19" w:rsidRDefault="00110D19">
                  <w:pPr>
                    <w:jc w:val="center"/>
                    <w:rPr>
                      <w:rFonts w:ascii="Arial" w:hAnsi="Arial" w:cs="Arial"/>
                      <w:b/>
                      <w:bCs/>
                      <w:color w:val="000000"/>
                      <w:sz w:val="20"/>
                    </w:rPr>
                  </w:pPr>
                </w:p>
              </w:tc>
              <w:tc>
                <w:tcPr>
                  <w:tcW w:w="326"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AE7398" w14:textId="77777777" w:rsidR="00110D19" w:rsidRDefault="00110D19">
                  <w:pPr>
                    <w:jc w:val="center"/>
                    <w:rPr>
                      <w:rFonts w:ascii="Arial" w:hAnsi="Arial" w:cs="Arial"/>
                      <w:b/>
                      <w:bCs/>
                      <w:color w:val="000000"/>
                      <w:sz w:val="20"/>
                    </w:rPr>
                  </w:pPr>
                </w:p>
              </w:tc>
              <w:tc>
                <w:tcPr>
                  <w:tcW w:w="337"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956342" w14:textId="77777777" w:rsidR="00110D19" w:rsidRDefault="00110D19">
                  <w:pPr>
                    <w:jc w:val="center"/>
                    <w:rPr>
                      <w:rFonts w:ascii="Arial" w:hAnsi="Arial" w:cs="Arial"/>
                      <w:b/>
                      <w:bCs/>
                      <w:color w:val="000000"/>
                      <w:sz w:val="20"/>
                    </w:rPr>
                  </w:pPr>
                </w:p>
              </w:tc>
              <w:tc>
                <w:tcPr>
                  <w:tcW w:w="421"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0DE165" w14:textId="77777777" w:rsidR="00110D19" w:rsidRDefault="00110D19">
                  <w:pPr>
                    <w:jc w:val="center"/>
                    <w:rPr>
                      <w:rFonts w:ascii="Arial" w:hAnsi="Arial" w:cs="Arial"/>
                      <w:b/>
                      <w:bCs/>
                      <w:color w:val="000000"/>
                      <w:sz w:val="20"/>
                    </w:rPr>
                  </w:pPr>
                </w:p>
              </w:tc>
              <w:tc>
                <w:tcPr>
                  <w:tcW w:w="421"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8CDACC" w14:textId="77777777" w:rsidR="00110D19" w:rsidRDefault="00110D19">
                  <w:pPr>
                    <w:jc w:val="center"/>
                    <w:rPr>
                      <w:rFonts w:ascii="Arial" w:hAnsi="Arial" w:cs="Arial"/>
                      <w:b/>
                      <w:bCs/>
                      <w:color w:val="000000"/>
                      <w:sz w:val="20"/>
                    </w:rPr>
                  </w:pPr>
                </w:p>
              </w:tc>
              <w:tc>
                <w:tcPr>
                  <w:tcW w:w="1374" w:type="pct"/>
                  <w:gridSpan w:val="5"/>
                  <w:tcBorders>
                    <w:top w:val="single" w:sz="4" w:space="0" w:color="000000"/>
                    <w:left w:val="single" w:sz="4" w:space="0" w:color="000000"/>
                    <w:bottom w:val="single" w:sz="4" w:space="0" w:color="000000"/>
                    <w:right w:val="single" w:sz="8" w:space="0" w:color="000000"/>
                  </w:tcBorders>
                  <w:shd w:val="clear" w:color="auto" w:fill="auto"/>
                  <w:noWrap/>
                  <w:vAlign w:val="center"/>
                </w:tcPr>
                <w:p w14:paraId="71B2AEA8" w14:textId="77777777" w:rsidR="00110D19" w:rsidRDefault="00000000">
                  <w:pPr>
                    <w:widowControl/>
                    <w:jc w:val="center"/>
                    <w:textAlignment w:val="bottom"/>
                    <w:rPr>
                      <w:rFonts w:ascii="Arial" w:hAnsi="Arial" w:cs="Arial"/>
                      <w:b/>
                      <w:bCs/>
                      <w:color w:val="000000"/>
                      <w:sz w:val="20"/>
                    </w:rPr>
                  </w:pPr>
                  <w:r>
                    <w:rPr>
                      <w:rFonts w:ascii="Arial" w:hAnsi="Arial" w:cs="Arial"/>
                      <w:b/>
                      <w:bCs/>
                      <w:color w:val="000000"/>
                      <w:kern w:val="0"/>
                      <w:sz w:val="20"/>
                      <w:lang w:bidi="ar"/>
                    </w:rPr>
                    <w:t>2000</w:t>
                  </w:r>
                </w:p>
              </w:tc>
            </w:tr>
            <w:tr w:rsidR="00110D19" w14:paraId="4740DA70" w14:textId="77777777">
              <w:trPr>
                <w:trHeight w:val="300"/>
              </w:trPr>
              <w:tc>
                <w:tcPr>
                  <w:tcW w:w="1388" w:type="pct"/>
                  <w:tcBorders>
                    <w:top w:val="single" w:sz="4" w:space="0" w:color="000000"/>
                    <w:left w:val="single" w:sz="8" w:space="0" w:color="000000"/>
                    <w:bottom w:val="single" w:sz="4" w:space="0" w:color="000000"/>
                    <w:right w:val="single" w:sz="4" w:space="0" w:color="000000"/>
                  </w:tcBorders>
                  <w:shd w:val="clear" w:color="auto" w:fill="auto"/>
                  <w:noWrap/>
                  <w:vAlign w:val="center"/>
                </w:tcPr>
                <w:p w14:paraId="2057F51A" w14:textId="77777777" w:rsidR="00110D19" w:rsidRDefault="00000000">
                  <w:pPr>
                    <w:widowControl/>
                    <w:jc w:val="center"/>
                    <w:textAlignment w:val="bottom"/>
                    <w:rPr>
                      <w:rFonts w:ascii="宋体" w:hAnsi="宋体" w:cs="宋体"/>
                      <w:color w:val="000000"/>
                      <w:sz w:val="20"/>
                    </w:rPr>
                  </w:pPr>
                  <w:r>
                    <w:rPr>
                      <w:rFonts w:ascii="宋体" w:hAnsi="宋体" w:cs="宋体" w:hint="eastAsia"/>
                      <w:color w:val="000000"/>
                      <w:kern w:val="0"/>
                      <w:sz w:val="20"/>
                      <w:lang w:bidi="ar"/>
                    </w:rPr>
                    <w:t>变压器损耗</w:t>
                  </w:r>
                </w:p>
              </w:tc>
              <w:tc>
                <w:tcPr>
                  <w:tcW w:w="42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62BA4A" w14:textId="77777777" w:rsidR="00110D19" w:rsidRDefault="00110D19">
                  <w:pPr>
                    <w:jc w:val="center"/>
                    <w:rPr>
                      <w:rFonts w:ascii="Arial" w:hAnsi="Arial" w:cs="Arial"/>
                      <w:b/>
                      <w:bCs/>
                      <w:color w:val="000000"/>
                      <w:sz w:val="20"/>
                    </w:rPr>
                  </w:pPr>
                </w:p>
              </w:tc>
              <w:tc>
                <w:tcPr>
                  <w:tcW w:w="30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918C8A" w14:textId="77777777" w:rsidR="00110D19" w:rsidRDefault="00110D19">
                  <w:pPr>
                    <w:jc w:val="center"/>
                    <w:rPr>
                      <w:rFonts w:ascii="Arial" w:hAnsi="Arial" w:cs="Arial"/>
                      <w:b/>
                      <w:bCs/>
                      <w:color w:val="000000"/>
                      <w:sz w:val="20"/>
                    </w:rPr>
                  </w:pPr>
                </w:p>
              </w:tc>
              <w:tc>
                <w:tcPr>
                  <w:tcW w:w="326"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C953EF" w14:textId="77777777" w:rsidR="00110D19" w:rsidRDefault="00110D19">
                  <w:pPr>
                    <w:jc w:val="center"/>
                    <w:rPr>
                      <w:rFonts w:ascii="Arial" w:hAnsi="Arial" w:cs="Arial"/>
                      <w:b/>
                      <w:bCs/>
                      <w:color w:val="000000"/>
                      <w:sz w:val="20"/>
                    </w:rPr>
                  </w:pPr>
                </w:p>
              </w:tc>
              <w:tc>
                <w:tcPr>
                  <w:tcW w:w="337"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A5F4CD" w14:textId="77777777" w:rsidR="00110D19" w:rsidRDefault="00110D19">
                  <w:pPr>
                    <w:jc w:val="center"/>
                    <w:rPr>
                      <w:rFonts w:ascii="Arial" w:hAnsi="Arial" w:cs="Arial"/>
                      <w:b/>
                      <w:bCs/>
                      <w:color w:val="000000"/>
                      <w:sz w:val="20"/>
                    </w:rPr>
                  </w:pPr>
                </w:p>
              </w:tc>
              <w:tc>
                <w:tcPr>
                  <w:tcW w:w="421"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AD5BC6" w14:textId="77777777" w:rsidR="00110D19" w:rsidRDefault="00000000">
                  <w:pPr>
                    <w:widowControl/>
                    <w:jc w:val="center"/>
                    <w:textAlignment w:val="bottom"/>
                    <w:rPr>
                      <w:rFonts w:ascii="Arial" w:hAnsi="Arial" w:cs="Arial"/>
                      <w:b/>
                      <w:bCs/>
                      <w:color w:val="000000"/>
                      <w:sz w:val="20"/>
                    </w:rPr>
                  </w:pPr>
                  <w:r>
                    <w:rPr>
                      <w:rFonts w:ascii="Arial" w:hAnsi="Arial" w:cs="Arial"/>
                      <w:b/>
                      <w:bCs/>
                      <w:color w:val="000000"/>
                      <w:kern w:val="0"/>
                      <w:sz w:val="20"/>
                      <w:lang w:bidi="ar"/>
                    </w:rPr>
                    <w:t>5.90</w:t>
                  </w:r>
                </w:p>
              </w:tc>
              <w:tc>
                <w:tcPr>
                  <w:tcW w:w="421"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A6AC26" w14:textId="77777777" w:rsidR="00110D19" w:rsidRDefault="00000000">
                  <w:pPr>
                    <w:widowControl/>
                    <w:jc w:val="center"/>
                    <w:textAlignment w:val="bottom"/>
                    <w:rPr>
                      <w:rFonts w:ascii="Arial" w:hAnsi="Arial" w:cs="Arial"/>
                      <w:b/>
                      <w:bCs/>
                      <w:color w:val="000000"/>
                      <w:sz w:val="20"/>
                    </w:rPr>
                  </w:pPr>
                  <w:r>
                    <w:rPr>
                      <w:rFonts w:ascii="Arial" w:hAnsi="Arial" w:cs="Arial"/>
                      <w:b/>
                      <w:bCs/>
                      <w:color w:val="000000"/>
                      <w:kern w:val="0"/>
                      <w:sz w:val="20"/>
                      <w:lang w:bidi="ar"/>
                    </w:rPr>
                    <w:t>29.51</w:t>
                  </w:r>
                </w:p>
              </w:tc>
              <w:tc>
                <w:tcPr>
                  <w:tcW w:w="1374" w:type="pct"/>
                  <w:gridSpan w:val="5"/>
                  <w:tcBorders>
                    <w:top w:val="single" w:sz="4" w:space="0" w:color="000000"/>
                    <w:left w:val="single" w:sz="4" w:space="0" w:color="000000"/>
                    <w:bottom w:val="single" w:sz="4" w:space="0" w:color="000000"/>
                    <w:right w:val="single" w:sz="8" w:space="0" w:color="000000"/>
                  </w:tcBorders>
                  <w:shd w:val="clear" w:color="auto" w:fill="auto"/>
                  <w:noWrap/>
                  <w:vAlign w:val="center"/>
                </w:tcPr>
                <w:p w14:paraId="4E26F2E3" w14:textId="77777777" w:rsidR="00110D19" w:rsidRDefault="00110D19">
                  <w:pPr>
                    <w:jc w:val="center"/>
                    <w:rPr>
                      <w:rFonts w:ascii="Arial" w:hAnsi="Arial" w:cs="Arial"/>
                      <w:b/>
                      <w:bCs/>
                      <w:color w:val="000000"/>
                      <w:sz w:val="20"/>
                    </w:rPr>
                  </w:pPr>
                </w:p>
              </w:tc>
            </w:tr>
            <w:tr w:rsidR="00110D19" w14:paraId="094FBDD1" w14:textId="77777777">
              <w:trPr>
                <w:trHeight w:val="300"/>
              </w:trPr>
              <w:tc>
                <w:tcPr>
                  <w:tcW w:w="1388" w:type="pct"/>
                  <w:tcBorders>
                    <w:top w:val="single" w:sz="4" w:space="0" w:color="000000"/>
                    <w:left w:val="single" w:sz="8" w:space="0" w:color="000000"/>
                    <w:bottom w:val="single" w:sz="4" w:space="0" w:color="000000"/>
                    <w:right w:val="single" w:sz="4" w:space="0" w:color="000000"/>
                  </w:tcBorders>
                  <w:shd w:val="clear" w:color="auto" w:fill="auto"/>
                  <w:noWrap/>
                  <w:vAlign w:val="center"/>
                </w:tcPr>
                <w:p w14:paraId="1E08CAB7" w14:textId="77777777" w:rsidR="00110D19" w:rsidRDefault="00110D19">
                  <w:pPr>
                    <w:jc w:val="center"/>
                    <w:rPr>
                      <w:rFonts w:ascii="宋体" w:hAnsi="宋体" w:cs="宋体"/>
                      <w:color w:val="000000"/>
                      <w:sz w:val="20"/>
                    </w:rPr>
                  </w:pPr>
                </w:p>
              </w:tc>
              <w:tc>
                <w:tcPr>
                  <w:tcW w:w="42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5581A8" w14:textId="77777777" w:rsidR="00110D19" w:rsidRDefault="00110D19">
                  <w:pPr>
                    <w:jc w:val="center"/>
                    <w:rPr>
                      <w:rFonts w:ascii="Arial" w:hAnsi="Arial" w:cs="Arial"/>
                      <w:b/>
                      <w:bCs/>
                      <w:color w:val="000000"/>
                      <w:sz w:val="20"/>
                    </w:rPr>
                  </w:pPr>
                </w:p>
              </w:tc>
              <w:tc>
                <w:tcPr>
                  <w:tcW w:w="30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5BE632" w14:textId="77777777" w:rsidR="00110D19" w:rsidRDefault="00110D19">
                  <w:pPr>
                    <w:jc w:val="center"/>
                    <w:rPr>
                      <w:rFonts w:ascii="Arial" w:hAnsi="Arial" w:cs="Arial"/>
                      <w:b/>
                      <w:bCs/>
                      <w:color w:val="000000"/>
                      <w:sz w:val="20"/>
                    </w:rPr>
                  </w:pPr>
                </w:p>
              </w:tc>
              <w:tc>
                <w:tcPr>
                  <w:tcW w:w="326"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9ACFAD" w14:textId="77777777" w:rsidR="00110D19" w:rsidRDefault="00000000">
                  <w:pPr>
                    <w:widowControl/>
                    <w:jc w:val="center"/>
                    <w:textAlignment w:val="bottom"/>
                    <w:rPr>
                      <w:rFonts w:ascii="Arial" w:hAnsi="Arial" w:cs="Arial"/>
                      <w:b/>
                      <w:bCs/>
                      <w:color w:val="000000"/>
                      <w:sz w:val="20"/>
                    </w:rPr>
                  </w:pPr>
                  <w:r>
                    <w:rPr>
                      <w:rFonts w:ascii="Arial" w:hAnsi="Arial" w:cs="Arial"/>
                      <w:b/>
                      <w:bCs/>
                      <w:color w:val="000000"/>
                      <w:kern w:val="0"/>
                      <w:sz w:val="20"/>
                      <w:lang w:bidi="ar"/>
                    </w:rPr>
                    <w:t>0.95</w:t>
                  </w:r>
                </w:p>
              </w:tc>
              <w:tc>
                <w:tcPr>
                  <w:tcW w:w="337"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1DEC93" w14:textId="77777777" w:rsidR="00110D19" w:rsidRDefault="00110D19">
                  <w:pPr>
                    <w:jc w:val="center"/>
                    <w:rPr>
                      <w:rFonts w:ascii="Arial" w:hAnsi="Arial" w:cs="Arial"/>
                      <w:b/>
                      <w:bCs/>
                      <w:color w:val="000000"/>
                      <w:sz w:val="20"/>
                    </w:rPr>
                  </w:pPr>
                </w:p>
              </w:tc>
              <w:tc>
                <w:tcPr>
                  <w:tcW w:w="421"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099D3E" w14:textId="77777777" w:rsidR="00110D19" w:rsidRDefault="00000000">
                  <w:pPr>
                    <w:widowControl/>
                    <w:jc w:val="center"/>
                    <w:textAlignment w:val="bottom"/>
                    <w:rPr>
                      <w:rFonts w:ascii="Arial" w:hAnsi="Arial" w:cs="Arial"/>
                      <w:b/>
                      <w:bCs/>
                      <w:color w:val="000000"/>
                      <w:sz w:val="20"/>
                    </w:rPr>
                  </w:pPr>
                  <w:r>
                    <w:rPr>
                      <w:rFonts w:ascii="Arial" w:hAnsi="Arial" w:cs="Arial"/>
                      <w:b/>
                      <w:bCs/>
                      <w:color w:val="000000"/>
                      <w:kern w:val="0"/>
                      <w:sz w:val="20"/>
                      <w:lang w:bidi="ar"/>
                    </w:rPr>
                    <w:t>579.20</w:t>
                  </w:r>
                </w:p>
              </w:tc>
              <w:tc>
                <w:tcPr>
                  <w:tcW w:w="421"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E22532" w14:textId="77777777" w:rsidR="00110D19" w:rsidRDefault="00000000">
                  <w:pPr>
                    <w:widowControl/>
                    <w:jc w:val="center"/>
                    <w:textAlignment w:val="bottom"/>
                    <w:rPr>
                      <w:rFonts w:ascii="Arial" w:hAnsi="Arial" w:cs="Arial"/>
                      <w:b/>
                      <w:bCs/>
                      <w:color w:val="000000"/>
                      <w:sz w:val="20"/>
                    </w:rPr>
                  </w:pPr>
                  <w:r>
                    <w:rPr>
                      <w:rFonts w:ascii="Arial" w:hAnsi="Arial" w:cs="Arial"/>
                      <w:b/>
                      <w:bCs/>
                      <w:color w:val="000000"/>
                      <w:kern w:val="0"/>
                      <w:sz w:val="20"/>
                      <w:lang w:bidi="ar"/>
                    </w:rPr>
                    <w:t>169.62</w:t>
                  </w:r>
                </w:p>
              </w:tc>
              <w:tc>
                <w:tcPr>
                  <w:tcW w:w="1374" w:type="pct"/>
                  <w:gridSpan w:val="5"/>
                  <w:tcBorders>
                    <w:top w:val="single" w:sz="4" w:space="0" w:color="000000"/>
                    <w:left w:val="single" w:sz="4" w:space="0" w:color="000000"/>
                    <w:bottom w:val="single" w:sz="4" w:space="0" w:color="000000"/>
                    <w:right w:val="single" w:sz="8" w:space="0" w:color="000000"/>
                  </w:tcBorders>
                  <w:shd w:val="clear" w:color="auto" w:fill="auto"/>
                  <w:noWrap/>
                  <w:vAlign w:val="center"/>
                </w:tcPr>
                <w:p w14:paraId="03B9C88F" w14:textId="77777777" w:rsidR="00110D19" w:rsidRDefault="00000000">
                  <w:pPr>
                    <w:widowControl/>
                    <w:jc w:val="center"/>
                    <w:textAlignment w:val="bottom"/>
                    <w:rPr>
                      <w:rFonts w:ascii="Arial" w:hAnsi="Arial" w:cs="Arial"/>
                      <w:b/>
                      <w:bCs/>
                      <w:color w:val="000000"/>
                      <w:sz w:val="20"/>
                    </w:rPr>
                  </w:pPr>
                  <w:r>
                    <w:rPr>
                      <w:rFonts w:ascii="Arial" w:hAnsi="Arial" w:cs="Arial"/>
                      <w:b/>
                      <w:bCs/>
                      <w:color w:val="000000"/>
                      <w:kern w:val="0"/>
                      <w:sz w:val="20"/>
                      <w:lang w:bidi="ar"/>
                    </w:rPr>
                    <w:t>603.53</w:t>
                  </w:r>
                </w:p>
              </w:tc>
            </w:tr>
            <w:tr w:rsidR="00110D19" w14:paraId="6552E97C" w14:textId="77777777">
              <w:trPr>
                <w:trHeight w:val="300"/>
              </w:trPr>
              <w:tc>
                <w:tcPr>
                  <w:tcW w:w="1388" w:type="pct"/>
                  <w:tcBorders>
                    <w:top w:val="single" w:sz="4" w:space="0" w:color="000000"/>
                    <w:left w:val="single" w:sz="8" w:space="0" w:color="000000"/>
                    <w:bottom w:val="single" w:sz="4" w:space="0" w:color="000000"/>
                    <w:right w:val="single" w:sz="4" w:space="0" w:color="000000"/>
                  </w:tcBorders>
                  <w:shd w:val="clear" w:color="auto" w:fill="auto"/>
                  <w:noWrap/>
                  <w:vAlign w:val="center"/>
                </w:tcPr>
                <w:p w14:paraId="5331A050" w14:textId="77777777" w:rsidR="00110D19" w:rsidRDefault="00000000">
                  <w:pPr>
                    <w:widowControl/>
                    <w:jc w:val="center"/>
                    <w:textAlignment w:val="bottom"/>
                    <w:rPr>
                      <w:rFonts w:ascii="宋体" w:hAnsi="宋体" w:cs="宋体"/>
                      <w:color w:val="000000"/>
                      <w:sz w:val="20"/>
                    </w:rPr>
                  </w:pPr>
                  <w:r>
                    <w:rPr>
                      <w:rFonts w:ascii="宋体" w:hAnsi="宋体" w:cs="宋体" w:hint="eastAsia"/>
                      <w:color w:val="000000"/>
                      <w:kern w:val="0"/>
                      <w:sz w:val="20"/>
                      <w:lang w:bidi="ar"/>
                    </w:rPr>
                    <w:t>负荷率</w:t>
                  </w:r>
                </w:p>
              </w:tc>
              <w:tc>
                <w:tcPr>
                  <w:tcW w:w="42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E00F67" w14:textId="77777777" w:rsidR="00110D19" w:rsidRDefault="00110D19">
                  <w:pPr>
                    <w:jc w:val="center"/>
                    <w:rPr>
                      <w:rFonts w:ascii="Arial" w:hAnsi="Arial" w:cs="Arial"/>
                      <w:color w:val="000000"/>
                      <w:sz w:val="20"/>
                    </w:rPr>
                  </w:pPr>
                </w:p>
              </w:tc>
              <w:tc>
                <w:tcPr>
                  <w:tcW w:w="30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BBC34C" w14:textId="77777777" w:rsidR="00110D19" w:rsidRDefault="00110D19">
                  <w:pPr>
                    <w:jc w:val="center"/>
                    <w:rPr>
                      <w:rFonts w:ascii="Arial" w:hAnsi="Arial" w:cs="Arial"/>
                      <w:color w:val="000000"/>
                      <w:sz w:val="20"/>
                    </w:rPr>
                  </w:pPr>
                </w:p>
              </w:tc>
              <w:tc>
                <w:tcPr>
                  <w:tcW w:w="326"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40357D" w14:textId="77777777" w:rsidR="00110D19" w:rsidRDefault="00110D19">
                  <w:pPr>
                    <w:jc w:val="center"/>
                    <w:rPr>
                      <w:rFonts w:ascii="Arial" w:hAnsi="Arial" w:cs="Arial"/>
                      <w:color w:val="000000"/>
                      <w:sz w:val="20"/>
                    </w:rPr>
                  </w:pPr>
                </w:p>
              </w:tc>
              <w:tc>
                <w:tcPr>
                  <w:tcW w:w="337"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50F86A" w14:textId="77777777" w:rsidR="00110D19" w:rsidRDefault="00110D19">
                  <w:pPr>
                    <w:jc w:val="center"/>
                    <w:rPr>
                      <w:rFonts w:ascii="Arial" w:hAnsi="Arial" w:cs="Arial"/>
                      <w:color w:val="000000"/>
                      <w:sz w:val="20"/>
                    </w:rPr>
                  </w:pPr>
                </w:p>
              </w:tc>
              <w:tc>
                <w:tcPr>
                  <w:tcW w:w="421"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56EC06" w14:textId="77777777" w:rsidR="00110D19" w:rsidRDefault="00110D19">
                  <w:pPr>
                    <w:jc w:val="center"/>
                    <w:rPr>
                      <w:rFonts w:ascii="Arial" w:hAnsi="Arial" w:cs="Arial"/>
                      <w:color w:val="000000"/>
                      <w:sz w:val="20"/>
                    </w:rPr>
                  </w:pPr>
                </w:p>
              </w:tc>
              <w:tc>
                <w:tcPr>
                  <w:tcW w:w="421"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A98322" w14:textId="77777777" w:rsidR="00110D19" w:rsidRDefault="00110D19">
                  <w:pPr>
                    <w:jc w:val="center"/>
                    <w:rPr>
                      <w:rFonts w:ascii="Arial" w:hAnsi="Arial" w:cs="Arial"/>
                      <w:color w:val="000000"/>
                      <w:sz w:val="20"/>
                    </w:rPr>
                  </w:pPr>
                </w:p>
              </w:tc>
              <w:tc>
                <w:tcPr>
                  <w:tcW w:w="1374" w:type="pct"/>
                  <w:gridSpan w:val="5"/>
                  <w:tcBorders>
                    <w:top w:val="single" w:sz="4" w:space="0" w:color="000000"/>
                    <w:left w:val="single" w:sz="4" w:space="0" w:color="000000"/>
                    <w:bottom w:val="single" w:sz="4" w:space="0" w:color="000000"/>
                    <w:right w:val="single" w:sz="8" w:space="0" w:color="000000"/>
                  </w:tcBorders>
                  <w:shd w:val="clear" w:color="auto" w:fill="auto"/>
                  <w:noWrap/>
                  <w:vAlign w:val="center"/>
                </w:tcPr>
                <w:p w14:paraId="0318B135" w14:textId="77777777" w:rsidR="00110D19" w:rsidRDefault="00000000">
                  <w:pPr>
                    <w:widowControl/>
                    <w:jc w:val="center"/>
                    <w:textAlignment w:val="bottom"/>
                    <w:rPr>
                      <w:rFonts w:ascii="Arial" w:hAnsi="Arial" w:cs="Arial"/>
                      <w:b/>
                      <w:bCs/>
                      <w:color w:val="000000"/>
                      <w:sz w:val="20"/>
                    </w:rPr>
                  </w:pPr>
                  <w:r>
                    <w:rPr>
                      <w:rFonts w:ascii="Arial" w:hAnsi="Arial" w:cs="Arial"/>
                      <w:b/>
                      <w:bCs/>
                      <w:color w:val="000000"/>
                      <w:kern w:val="0"/>
                      <w:sz w:val="20"/>
                      <w:lang w:bidi="ar"/>
                    </w:rPr>
                    <w:t>30.2%</w:t>
                  </w:r>
                </w:p>
              </w:tc>
            </w:tr>
          </w:tbl>
          <w:p w14:paraId="38D432D6" w14:textId="77777777" w:rsidR="00110D19" w:rsidRDefault="00000000">
            <w:pPr>
              <w:spacing w:line="360" w:lineRule="auto"/>
              <w:ind w:firstLineChars="200" w:firstLine="480"/>
              <w:rPr>
                <w:sz w:val="24"/>
                <w:szCs w:val="24"/>
              </w:rPr>
            </w:pPr>
            <w:r>
              <w:rPr>
                <w:rFonts w:hint="eastAsia"/>
                <w:sz w:val="24"/>
                <w:szCs w:val="24"/>
              </w:rPr>
              <w:t>10kV</w:t>
            </w:r>
            <w:r>
              <w:rPr>
                <w:rFonts w:hint="eastAsia"/>
                <w:sz w:val="24"/>
                <w:szCs w:val="24"/>
              </w:rPr>
              <w:t>高压系统主结线采用单母线分段，</w:t>
            </w:r>
            <w:proofErr w:type="gramStart"/>
            <w:r>
              <w:rPr>
                <w:rFonts w:hint="eastAsia"/>
                <w:sz w:val="24"/>
                <w:szCs w:val="24"/>
              </w:rPr>
              <w:t>设置母联开关</w:t>
            </w:r>
            <w:proofErr w:type="gramEnd"/>
            <w:r>
              <w:rPr>
                <w:rFonts w:hint="eastAsia"/>
                <w:sz w:val="24"/>
                <w:szCs w:val="24"/>
              </w:rPr>
              <w:t>，一路进线电源故障手动</w:t>
            </w:r>
            <w:proofErr w:type="gramStart"/>
            <w:r>
              <w:rPr>
                <w:rFonts w:hint="eastAsia"/>
                <w:sz w:val="24"/>
                <w:szCs w:val="24"/>
              </w:rPr>
              <w:t>投入母联开关</w:t>
            </w:r>
            <w:proofErr w:type="gramEnd"/>
            <w:r>
              <w:rPr>
                <w:rFonts w:hint="eastAsia"/>
                <w:sz w:val="24"/>
                <w:szCs w:val="24"/>
              </w:rPr>
              <w:t>，由另一路进线带全部负荷。</w:t>
            </w:r>
            <w:r>
              <w:rPr>
                <w:rFonts w:hint="eastAsia"/>
                <w:sz w:val="24"/>
                <w:szCs w:val="24"/>
              </w:rPr>
              <w:t>10kV</w:t>
            </w:r>
            <w:r>
              <w:rPr>
                <w:rFonts w:hint="eastAsia"/>
                <w:sz w:val="24"/>
                <w:szCs w:val="24"/>
              </w:rPr>
              <w:t>配电系统采用进口真空断路器、微机综合继电保护装置，操作电源采用直流</w:t>
            </w:r>
            <w:r>
              <w:rPr>
                <w:rFonts w:hint="eastAsia"/>
                <w:sz w:val="24"/>
                <w:szCs w:val="24"/>
              </w:rPr>
              <w:t>110V</w:t>
            </w:r>
            <w:r>
              <w:rPr>
                <w:rFonts w:hint="eastAsia"/>
                <w:sz w:val="24"/>
                <w:szCs w:val="24"/>
              </w:rPr>
              <w:t>双</w:t>
            </w:r>
            <w:proofErr w:type="gramStart"/>
            <w:r>
              <w:rPr>
                <w:rFonts w:hint="eastAsia"/>
                <w:sz w:val="24"/>
                <w:szCs w:val="24"/>
              </w:rPr>
              <w:t>机热备</w:t>
            </w:r>
            <w:proofErr w:type="gramEnd"/>
            <w:r>
              <w:rPr>
                <w:rFonts w:hint="eastAsia"/>
                <w:sz w:val="24"/>
                <w:szCs w:val="24"/>
              </w:rPr>
              <w:t>智能型直流屏。雨水泵站变电站采用高压计量方式，装设专用计量柜，柜内装设电度、有功、无功、峰谷表。</w:t>
            </w:r>
          </w:p>
          <w:p w14:paraId="3FAEFEBA" w14:textId="77777777" w:rsidR="00110D19" w:rsidRDefault="00000000">
            <w:pPr>
              <w:spacing w:line="360" w:lineRule="auto"/>
              <w:ind w:firstLineChars="200" w:firstLine="480"/>
              <w:rPr>
                <w:sz w:val="24"/>
                <w:szCs w:val="24"/>
              </w:rPr>
            </w:pPr>
            <w:r>
              <w:rPr>
                <w:rFonts w:hint="eastAsia"/>
                <w:sz w:val="24"/>
                <w:szCs w:val="24"/>
              </w:rPr>
              <w:t>中性点接地采用低压柜侧单点接地方式，接地线</w:t>
            </w:r>
            <w:proofErr w:type="gramStart"/>
            <w:r>
              <w:rPr>
                <w:rFonts w:hint="eastAsia"/>
                <w:sz w:val="24"/>
                <w:szCs w:val="24"/>
              </w:rPr>
              <w:t>缆</w:t>
            </w:r>
            <w:proofErr w:type="gramEnd"/>
            <w:r>
              <w:rPr>
                <w:rFonts w:hint="eastAsia"/>
                <w:sz w:val="24"/>
                <w:szCs w:val="24"/>
              </w:rPr>
              <w:t>采用绝缘导线，穿管方式。</w:t>
            </w:r>
          </w:p>
          <w:p w14:paraId="376F0E3F" w14:textId="77777777" w:rsidR="00110D19" w:rsidRDefault="00000000">
            <w:pPr>
              <w:spacing w:line="360" w:lineRule="auto"/>
              <w:ind w:firstLineChars="200" w:firstLine="480"/>
              <w:rPr>
                <w:sz w:val="24"/>
                <w:szCs w:val="24"/>
              </w:rPr>
            </w:pPr>
            <w:r>
              <w:rPr>
                <w:rFonts w:hint="eastAsia"/>
                <w:sz w:val="24"/>
                <w:szCs w:val="24"/>
              </w:rPr>
              <w:t>根据负荷计算，变电站设置</w:t>
            </w:r>
            <w:r>
              <w:rPr>
                <w:rFonts w:hint="eastAsia"/>
                <w:sz w:val="24"/>
                <w:szCs w:val="24"/>
              </w:rPr>
              <w:t>2</w:t>
            </w:r>
            <w:r>
              <w:rPr>
                <w:rFonts w:hint="eastAsia"/>
                <w:sz w:val="24"/>
                <w:szCs w:val="24"/>
              </w:rPr>
              <w:t>台</w:t>
            </w:r>
            <w:r>
              <w:rPr>
                <w:rFonts w:hint="eastAsia"/>
                <w:sz w:val="24"/>
                <w:szCs w:val="24"/>
              </w:rPr>
              <w:t>2000kVA</w:t>
            </w:r>
            <w:r>
              <w:rPr>
                <w:rFonts w:hint="eastAsia"/>
                <w:sz w:val="24"/>
                <w:szCs w:val="24"/>
              </w:rPr>
              <w:t>树脂绝缘干式变压器。低压系统采用单母线分段，并</w:t>
            </w:r>
            <w:proofErr w:type="gramStart"/>
            <w:r>
              <w:rPr>
                <w:rFonts w:hint="eastAsia"/>
                <w:sz w:val="24"/>
                <w:szCs w:val="24"/>
              </w:rPr>
              <w:t>设置母联开关</w:t>
            </w:r>
            <w:proofErr w:type="gramEnd"/>
            <w:r>
              <w:rPr>
                <w:rFonts w:hint="eastAsia"/>
                <w:sz w:val="24"/>
                <w:szCs w:val="24"/>
              </w:rPr>
              <w:t>。正常运行时两台变压器各带一段母线负荷；当一路进线或变压器故障，</w:t>
            </w:r>
            <w:proofErr w:type="gramStart"/>
            <w:r>
              <w:rPr>
                <w:rFonts w:hint="eastAsia"/>
                <w:sz w:val="24"/>
                <w:szCs w:val="24"/>
              </w:rPr>
              <w:t>母联开关</w:t>
            </w:r>
            <w:proofErr w:type="gramEnd"/>
            <w:r>
              <w:rPr>
                <w:rFonts w:hint="eastAsia"/>
                <w:sz w:val="24"/>
                <w:szCs w:val="24"/>
              </w:rPr>
              <w:t>自动投入，由另一路进线或变压器带全部负荷。低压母线设置无功补偿系统，自动跟踪系统负荷情况，检测系统无功容量，快速响应，完成无功自动补偿功能。低压配电柜进出线回路均装设智能网络电力仪表，提供标准计算机接口，实现低压配电柜的智能化，所有低压馈线回路开关均配带两个标准的开关状态附件。</w:t>
            </w:r>
          </w:p>
          <w:p w14:paraId="3A825736" w14:textId="77777777" w:rsidR="00110D19" w:rsidRDefault="00000000">
            <w:pPr>
              <w:spacing w:line="360" w:lineRule="auto"/>
              <w:ind w:firstLineChars="200" w:firstLine="480"/>
              <w:rPr>
                <w:sz w:val="24"/>
                <w:szCs w:val="24"/>
              </w:rPr>
            </w:pPr>
            <w:r>
              <w:rPr>
                <w:rFonts w:hint="eastAsia"/>
                <w:sz w:val="24"/>
                <w:szCs w:val="24"/>
              </w:rPr>
              <w:t>每台离心潜污</w:t>
            </w:r>
            <w:proofErr w:type="gramStart"/>
            <w:r>
              <w:rPr>
                <w:rFonts w:hint="eastAsia"/>
                <w:sz w:val="24"/>
                <w:szCs w:val="24"/>
              </w:rPr>
              <w:t>泵设置</w:t>
            </w:r>
            <w:proofErr w:type="gramEnd"/>
            <w:r>
              <w:rPr>
                <w:rFonts w:hint="eastAsia"/>
                <w:sz w:val="24"/>
                <w:szCs w:val="24"/>
              </w:rPr>
              <w:t>一面动力配电柜，由低压母线经密集型母线配电至动力柜，再由</w:t>
            </w:r>
            <w:proofErr w:type="gramStart"/>
            <w:r>
              <w:rPr>
                <w:rFonts w:hint="eastAsia"/>
                <w:sz w:val="24"/>
                <w:szCs w:val="24"/>
              </w:rPr>
              <w:t>动力柜经电缆</w:t>
            </w:r>
            <w:proofErr w:type="gramEnd"/>
            <w:r>
              <w:rPr>
                <w:rFonts w:hint="eastAsia"/>
                <w:sz w:val="24"/>
                <w:szCs w:val="24"/>
              </w:rPr>
              <w:t>为轴流泵送电。电缆接至电缆接线箱，再转换为潜水电缆送电至水泵。格栅除污机、污物传送带、闸门启闭机等设备的配电电缆，沿电缆沟或在泵站覆土层内穿管敷设至各自的控制箱后，转换为潜水电缆送电至各设备。</w:t>
            </w:r>
          </w:p>
          <w:p w14:paraId="699664C5" w14:textId="57C1A992" w:rsidR="00B45B91" w:rsidRDefault="00B45B91">
            <w:pPr>
              <w:spacing w:line="360" w:lineRule="auto"/>
              <w:ind w:firstLineChars="200" w:firstLine="480"/>
              <w:rPr>
                <w:sz w:val="24"/>
                <w:szCs w:val="24"/>
              </w:rPr>
            </w:pPr>
            <w:r>
              <w:rPr>
                <w:rFonts w:hint="eastAsia"/>
                <w:sz w:val="24"/>
                <w:szCs w:val="24"/>
              </w:rPr>
              <w:t>在潜污泵、格栅机、电动葫芦等人员可触及的回路设置剩余电流保护电气，</w:t>
            </w:r>
            <w:proofErr w:type="gramStart"/>
            <w:r>
              <w:rPr>
                <w:rFonts w:hint="eastAsia"/>
                <w:sz w:val="24"/>
                <w:szCs w:val="24"/>
              </w:rPr>
              <w:t>做为</w:t>
            </w:r>
            <w:proofErr w:type="gramEnd"/>
            <w:r>
              <w:rPr>
                <w:rFonts w:hint="eastAsia"/>
                <w:sz w:val="24"/>
                <w:szCs w:val="24"/>
              </w:rPr>
              <w:t>电击防护</w:t>
            </w:r>
            <w:r>
              <w:rPr>
                <w:rFonts w:hint="eastAsia"/>
                <w:sz w:val="24"/>
                <w:szCs w:val="24"/>
              </w:rPr>
              <w:lastRenderedPageBreak/>
              <w:t>附加防护措施。</w:t>
            </w:r>
          </w:p>
          <w:p w14:paraId="355881AB" w14:textId="77777777" w:rsidR="00110D19" w:rsidRDefault="00000000">
            <w:pPr>
              <w:spacing w:line="360" w:lineRule="auto"/>
              <w:ind w:firstLineChars="200" w:firstLine="480"/>
              <w:rPr>
                <w:sz w:val="24"/>
                <w:szCs w:val="24"/>
              </w:rPr>
            </w:pPr>
            <w:r>
              <w:rPr>
                <w:rFonts w:hint="eastAsia"/>
                <w:sz w:val="24"/>
                <w:szCs w:val="24"/>
              </w:rPr>
              <w:t>3</w:t>
            </w:r>
            <w:r>
              <w:rPr>
                <w:rFonts w:hint="eastAsia"/>
                <w:sz w:val="24"/>
                <w:szCs w:val="24"/>
              </w:rPr>
              <w:t>．变电站照明系统设计</w:t>
            </w:r>
          </w:p>
          <w:p w14:paraId="1F7348CD" w14:textId="77777777" w:rsidR="00110D19" w:rsidRDefault="00000000">
            <w:pPr>
              <w:spacing w:line="360" w:lineRule="auto"/>
              <w:ind w:firstLineChars="200" w:firstLine="480"/>
              <w:rPr>
                <w:sz w:val="24"/>
                <w:szCs w:val="24"/>
              </w:rPr>
            </w:pPr>
            <w:r>
              <w:rPr>
                <w:rFonts w:hint="eastAsia"/>
                <w:sz w:val="24"/>
                <w:szCs w:val="24"/>
              </w:rPr>
              <w:t>变电站照度为</w:t>
            </w:r>
            <w:r>
              <w:rPr>
                <w:rFonts w:hint="eastAsia"/>
                <w:sz w:val="24"/>
                <w:szCs w:val="24"/>
              </w:rPr>
              <w:t>200lx</w:t>
            </w:r>
            <w:r>
              <w:rPr>
                <w:rFonts w:hint="eastAsia"/>
                <w:sz w:val="24"/>
                <w:szCs w:val="24"/>
              </w:rPr>
              <w:t>，采用敞口单管</w:t>
            </w:r>
            <w:r>
              <w:rPr>
                <w:rFonts w:hint="eastAsia"/>
                <w:sz w:val="24"/>
                <w:szCs w:val="24"/>
              </w:rPr>
              <w:t>LED</w:t>
            </w:r>
            <w:r>
              <w:rPr>
                <w:rFonts w:hint="eastAsia"/>
                <w:sz w:val="24"/>
                <w:szCs w:val="24"/>
              </w:rPr>
              <w:t>灯照明，功率因数补偿到</w:t>
            </w:r>
            <w:r>
              <w:rPr>
                <w:rFonts w:hint="eastAsia"/>
                <w:sz w:val="24"/>
                <w:szCs w:val="24"/>
              </w:rPr>
              <w:t>0.9</w:t>
            </w:r>
            <w:r>
              <w:rPr>
                <w:rFonts w:hint="eastAsia"/>
                <w:sz w:val="24"/>
                <w:szCs w:val="24"/>
              </w:rPr>
              <w:t>以上。灯具不能安装在配电柜及母线正上方。站内设置集中供电式应急照明配电柜（</w:t>
            </w:r>
            <w:r>
              <w:rPr>
                <w:rFonts w:hint="eastAsia"/>
                <w:sz w:val="24"/>
                <w:szCs w:val="24"/>
              </w:rPr>
              <w:t>EPS</w:t>
            </w:r>
            <w:r>
              <w:rPr>
                <w:rFonts w:hint="eastAsia"/>
                <w:sz w:val="24"/>
                <w:szCs w:val="24"/>
              </w:rPr>
              <w:t>），供电时间为</w:t>
            </w:r>
            <w:r>
              <w:rPr>
                <w:rFonts w:hint="eastAsia"/>
                <w:sz w:val="24"/>
                <w:szCs w:val="24"/>
              </w:rPr>
              <w:t>180min</w:t>
            </w:r>
            <w:r>
              <w:rPr>
                <w:rFonts w:hint="eastAsia"/>
                <w:sz w:val="24"/>
                <w:szCs w:val="24"/>
              </w:rPr>
              <w:t>。</w:t>
            </w:r>
          </w:p>
          <w:p w14:paraId="24BCA57C" w14:textId="77777777" w:rsidR="00110D19" w:rsidRDefault="00000000">
            <w:pPr>
              <w:spacing w:line="360" w:lineRule="auto"/>
              <w:ind w:firstLineChars="200" w:firstLine="480"/>
              <w:rPr>
                <w:sz w:val="24"/>
                <w:szCs w:val="24"/>
              </w:rPr>
            </w:pPr>
            <w:r>
              <w:rPr>
                <w:rFonts w:hint="eastAsia"/>
                <w:sz w:val="24"/>
                <w:szCs w:val="24"/>
              </w:rPr>
              <w:t>应急照明采用耐火电缆、电线，其它配电均为普通电缆、电线，</w:t>
            </w:r>
            <w:proofErr w:type="gramStart"/>
            <w:r>
              <w:rPr>
                <w:rFonts w:hint="eastAsia"/>
                <w:sz w:val="24"/>
                <w:szCs w:val="24"/>
              </w:rPr>
              <w:t>穿管暗敷</w:t>
            </w:r>
            <w:proofErr w:type="gramEnd"/>
            <w:r>
              <w:rPr>
                <w:rFonts w:hint="eastAsia"/>
                <w:sz w:val="24"/>
                <w:szCs w:val="24"/>
              </w:rPr>
              <w:t>。</w:t>
            </w:r>
          </w:p>
          <w:p w14:paraId="742544AF" w14:textId="77777777" w:rsidR="00110D19" w:rsidRDefault="00000000">
            <w:pPr>
              <w:spacing w:line="360" w:lineRule="auto"/>
              <w:ind w:firstLineChars="200" w:firstLine="480"/>
              <w:rPr>
                <w:sz w:val="24"/>
                <w:szCs w:val="24"/>
              </w:rPr>
            </w:pPr>
            <w:r>
              <w:rPr>
                <w:rFonts w:hint="eastAsia"/>
                <w:sz w:val="24"/>
                <w:szCs w:val="24"/>
              </w:rPr>
              <w:t>4.</w:t>
            </w:r>
            <w:r>
              <w:rPr>
                <w:rFonts w:hint="eastAsia"/>
                <w:sz w:val="24"/>
                <w:szCs w:val="24"/>
              </w:rPr>
              <w:t>变电站防雷接地系统设计</w:t>
            </w:r>
          </w:p>
          <w:p w14:paraId="54C8E815" w14:textId="10E8B047" w:rsidR="00110D19" w:rsidRDefault="00000000">
            <w:pPr>
              <w:spacing w:line="360" w:lineRule="auto"/>
              <w:ind w:firstLineChars="200" w:firstLine="480"/>
              <w:rPr>
                <w:sz w:val="24"/>
                <w:szCs w:val="24"/>
              </w:rPr>
            </w:pPr>
            <w:r>
              <w:rPr>
                <w:rFonts w:hint="eastAsia"/>
                <w:sz w:val="24"/>
                <w:szCs w:val="24"/>
              </w:rPr>
              <w:t>泵站变电站按照二类防雷设计。在屋面敷设避雷网，采用镀锌圆钢做接闪器，避雷网网格不大于</w:t>
            </w:r>
            <w:r>
              <w:rPr>
                <w:rFonts w:hint="eastAsia"/>
                <w:sz w:val="24"/>
                <w:szCs w:val="24"/>
              </w:rPr>
              <w:t>10m*10m</w:t>
            </w:r>
            <w:r>
              <w:rPr>
                <w:rFonts w:hint="eastAsia"/>
                <w:sz w:val="24"/>
                <w:szCs w:val="24"/>
              </w:rPr>
              <w:t>或</w:t>
            </w:r>
            <w:r>
              <w:rPr>
                <w:rFonts w:hint="eastAsia"/>
                <w:sz w:val="24"/>
                <w:szCs w:val="24"/>
              </w:rPr>
              <w:t>12m*8m</w:t>
            </w:r>
            <w:r>
              <w:rPr>
                <w:rFonts w:hint="eastAsia"/>
                <w:sz w:val="24"/>
                <w:szCs w:val="24"/>
              </w:rPr>
              <w:t>，接闪器必须与突出屋面的所有金属构件连成一个整体的电气通路，且与引下线连接可靠。利用建筑物柱内主筋作为引下线，通过接地线与室外人工接地装置连接。在建筑物周围设置环形接地极，接地电阻不大于</w:t>
            </w:r>
            <w:r>
              <w:rPr>
                <w:rFonts w:hint="eastAsia"/>
                <w:sz w:val="24"/>
                <w:szCs w:val="24"/>
              </w:rPr>
              <w:t>1</w:t>
            </w:r>
            <w:r>
              <w:rPr>
                <w:rFonts w:hint="eastAsia"/>
                <w:sz w:val="24"/>
                <w:szCs w:val="24"/>
              </w:rPr>
              <w:t>Ω。站内设置等电位接地端子箱。低压配电采用</w:t>
            </w:r>
            <w:r>
              <w:rPr>
                <w:rFonts w:hint="eastAsia"/>
                <w:sz w:val="24"/>
                <w:szCs w:val="24"/>
              </w:rPr>
              <w:t>TN-S</w:t>
            </w:r>
            <w:r>
              <w:rPr>
                <w:rFonts w:hint="eastAsia"/>
                <w:sz w:val="24"/>
                <w:szCs w:val="24"/>
              </w:rPr>
              <w:t>系统。</w:t>
            </w:r>
          </w:p>
          <w:p w14:paraId="3A7C46DF" w14:textId="77777777" w:rsidR="00110D19" w:rsidRDefault="00000000">
            <w:pPr>
              <w:spacing w:line="360" w:lineRule="auto"/>
              <w:ind w:firstLineChars="200" w:firstLine="480"/>
              <w:rPr>
                <w:sz w:val="24"/>
                <w:szCs w:val="24"/>
              </w:rPr>
            </w:pPr>
            <w:r>
              <w:rPr>
                <w:rFonts w:hint="eastAsia"/>
                <w:sz w:val="24"/>
                <w:szCs w:val="24"/>
              </w:rPr>
              <w:t>5.</w:t>
            </w:r>
            <w:r>
              <w:rPr>
                <w:rFonts w:hint="eastAsia"/>
                <w:sz w:val="24"/>
                <w:szCs w:val="24"/>
              </w:rPr>
              <w:t>水泵液位自动控制系统设计</w:t>
            </w:r>
          </w:p>
          <w:p w14:paraId="4CB7994D" w14:textId="77777777" w:rsidR="00110D19" w:rsidRDefault="00000000">
            <w:pPr>
              <w:spacing w:line="360" w:lineRule="auto"/>
              <w:ind w:firstLineChars="200" w:firstLine="480"/>
              <w:rPr>
                <w:sz w:val="24"/>
                <w:szCs w:val="24"/>
              </w:rPr>
            </w:pPr>
            <w:r>
              <w:rPr>
                <w:rFonts w:hint="eastAsia"/>
                <w:sz w:val="24"/>
                <w:szCs w:val="24"/>
              </w:rPr>
              <w:t>详见给排水专业设计文件。</w:t>
            </w:r>
          </w:p>
          <w:p w14:paraId="3A80F2F8" w14:textId="77777777" w:rsidR="00110D19" w:rsidRDefault="00000000">
            <w:pPr>
              <w:numPr>
                <w:ilvl w:val="0"/>
                <w:numId w:val="1"/>
              </w:numPr>
              <w:spacing w:line="360" w:lineRule="auto"/>
              <w:ind w:firstLineChars="200" w:firstLine="482"/>
              <w:rPr>
                <w:rFonts w:ascii="宋体"/>
                <w:b/>
                <w:sz w:val="24"/>
                <w:szCs w:val="24"/>
              </w:rPr>
            </w:pPr>
            <w:r>
              <w:rPr>
                <w:rFonts w:ascii="宋体" w:hint="eastAsia"/>
                <w:b/>
                <w:sz w:val="24"/>
                <w:szCs w:val="24"/>
              </w:rPr>
              <w:t>安全风险分析</w:t>
            </w:r>
          </w:p>
          <w:p w14:paraId="7FF5DF51" w14:textId="77777777" w:rsidR="00110D19" w:rsidRDefault="00000000">
            <w:pPr>
              <w:spacing w:line="360" w:lineRule="auto"/>
              <w:ind w:firstLineChars="200" w:firstLine="480"/>
              <w:rPr>
                <w:sz w:val="24"/>
                <w:szCs w:val="24"/>
              </w:rPr>
            </w:pPr>
            <w:r>
              <w:rPr>
                <w:sz w:val="24"/>
                <w:szCs w:val="24"/>
              </w:rPr>
              <w:t>1</w:t>
            </w:r>
            <w:r>
              <w:rPr>
                <w:sz w:val="24"/>
                <w:szCs w:val="24"/>
              </w:rPr>
              <w:t>、在工程建设中，工程管理部门要加强对工程安全的管理，强化安全意识，确保工程安全。建设项目竣工投产前，其安全设施必须</w:t>
            </w:r>
            <w:proofErr w:type="gramStart"/>
            <w:r>
              <w:rPr>
                <w:sz w:val="24"/>
                <w:szCs w:val="24"/>
              </w:rPr>
              <w:t>经安全</w:t>
            </w:r>
            <w:proofErr w:type="gramEnd"/>
            <w:r>
              <w:rPr>
                <w:sz w:val="24"/>
                <w:szCs w:val="24"/>
              </w:rPr>
              <w:t>部门验收合格。施工过程中，必须严格执行基建程序和相关规定。</w:t>
            </w:r>
            <w:r>
              <w:rPr>
                <w:sz w:val="24"/>
                <w:szCs w:val="24"/>
              </w:rPr>
              <w:br/>
              <w:t xml:space="preserve">    2</w:t>
            </w:r>
            <w:r>
              <w:rPr>
                <w:sz w:val="24"/>
                <w:szCs w:val="24"/>
              </w:rPr>
              <w:t>、从事高处作业的必须办理《高处作业证》，落实安全防护措施后方可施工。高处作业人应按照规定穿戴劳保用品，作业前要检查，作业中应正确使用防坠落用品与登高器具、设备。作业点下方要设安全警戒区，有明显警戒标志，并设专人监护，提醒作业人员和其他有关人员注意安全。</w:t>
            </w:r>
          </w:p>
          <w:p w14:paraId="168534B8" w14:textId="77777777" w:rsidR="00110D19" w:rsidRDefault="00000000">
            <w:pPr>
              <w:spacing w:line="360" w:lineRule="auto"/>
              <w:ind w:firstLineChars="200" w:firstLine="480"/>
              <w:rPr>
                <w:sz w:val="24"/>
                <w:szCs w:val="24"/>
              </w:rPr>
            </w:pPr>
            <w:r>
              <w:rPr>
                <w:sz w:val="24"/>
                <w:szCs w:val="24"/>
              </w:rPr>
              <w:t>3</w:t>
            </w:r>
            <w:r>
              <w:rPr>
                <w:sz w:val="24"/>
                <w:szCs w:val="24"/>
              </w:rPr>
              <w:t>、搬运重物时，要注意工作台、斜坡、楼梯、台阶及易滑倒的地方，以防止撞伤和摔倒。</w:t>
            </w:r>
            <w:r>
              <w:rPr>
                <w:sz w:val="24"/>
                <w:szCs w:val="24"/>
              </w:rPr>
              <w:br/>
              <w:t xml:space="preserve">    4</w:t>
            </w:r>
            <w:r>
              <w:rPr>
                <w:sz w:val="24"/>
                <w:szCs w:val="24"/>
              </w:rPr>
              <w:t>、施工现场要配备足够的消防器材，做到布局合理。</w:t>
            </w:r>
          </w:p>
          <w:p w14:paraId="0F4427ED" w14:textId="77777777" w:rsidR="00110D19" w:rsidRDefault="00000000">
            <w:pPr>
              <w:spacing w:line="360" w:lineRule="auto"/>
              <w:ind w:rightChars="100" w:right="210" w:firstLine="480"/>
              <w:rPr>
                <w:rFonts w:eastAsiaTheme="minorEastAsia"/>
                <w:sz w:val="24"/>
                <w:szCs w:val="28"/>
              </w:rPr>
            </w:pPr>
            <w:r>
              <w:rPr>
                <w:rFonts w:eastAsiaTheme="minorEastAsia"/>
                <w:sz w:val="24"/>
                <w:szCs w:val="28"/>
              </w:rPr>
              <w:t>5</w:t>
            </w:r>
            <w:r>
              <w:rPr>
                <w:rFonts w:eastAsiaTheme="minorEastAsia" w:hint="eastAsia"/>
                <w:sz w:val="24"/>
                <w:szCs w:val="28"/>
              </w:rPr>
              <w:t>、参照《民航专业工程危险性较大的工程安全管理规定》（</w:t>
            </w:r>
            <w:r>
              <w:rPr>
                <w:rFonts w:eastAsiaTheme="minorEastAsia" w:hint="eastAsia"/>
                <w:sz w:val="24"/>
                <w:szCs w:val="28"/>
              </w:rPr>
              <w:t>AP-165-CA-2019-05</w:t>
            </w:r>
            <w:r>
              <w:rPr>
                <w:rFonts w:eastAsiaTheme="minorEastAsia" w:hint="eastAsia"/>
                <w:sz w:val="24"/>
                <w:szCs w:val="28"/>
              </w:rPr>
              <w:t>）相关</w:t>
            </w:r>
            <w:r>
              <w:rPr>
                <w:rFonts w:eastAsiaTheme="minorEastAsia" w:hint="eastAsia"/>
                <w:sz w:val="24"/>
                <w:szCs w:val="28"/>
              </w:rPr>
              <w:lastRenderedPageBreak/>
              <w:t>要求，涉及深基坑开挖及基坑支护相关措施详见岩土及结构专业相关图纸及说明。</w:t>
            </w:r>
          </w:p>
          <w:p w14:paraId="44BC6199" w14:textId="77777777" w:rsidR="00110D19" w:rsidRDefault="00000000">
            <w:pPr>
              <w:numPr>
                <w:ilvl w:val="0"/>
                <w:numId w:val="1"/>
              </w:numPr>
              <w:spacing w:line="360" w:lineRule="auto"/>
              <w:ind w:firstLineChars="200" w:firstLine="482"/>
              <w:rPr>
                <w:rFonts w:ascii="宋体"/>
                <w:b/>
                <w:sz w:val="24"/>
                <w:szCs w:val="24"/>
              </w:rPr>
            </w:pPr>
            <w:r>
              <w:rPr>
                <w:rFonts w:ascii="宋体" w:hint="eastAsia"/>
                <w:b/>
                <w:sz w:val="24"/>
                <w:szCs w:val="24"/>
              </w:rPr>
              <w:t>新结构、新材料、新工艺的应用</w:t>
            </w:r>
          </w:p>
          <w:p w14:paraId="5746C899" w14:textId="77777777" w:rsidR="00110D19" w:rsidRDefault="00000000">
            <w:pPr>
              <w:spacing w:line="288" w:lineRule="auto"/>
              <w:ind w:firstLineChars="200" w:firstLine="480"/>
              <w:rPr>
                <w:rFonts w:eastAsiaTheme="minorEastAsia"/>
                <w:sz w:val="24"/>
                <w:szCs w:val="28"/>
              </w:rPr>
            </w:pPr>
            <w:r>
              <w:rPr>
                <w:rFonts w:eastAsiaTheme="minorEastAsia" w:hint="eastAsia"/>
                <w:sz w:val="24"/>
                <w:szCs w:val="28"/>
              </w:rPr>
              <w:t>本工程项目不涉及。</w:t>
            </w:r>
          </w:p>
          <w:p w14:paraId="5809913F" w14:textId="3478F845" w:rsidR="00104E81" w:rsidRPr="00104E81" w:rsidRDefault="00104E81" w:rsidP="00104E81">
            <w:pPr>
              <w:numPr>
                <w:ilvl w:val="0"/>
                <w:numId w:val="1"/>
              </w:numPr>
              <w:spacing w:line="360" w:lineRule="auto"/>
              <w:ind w:firstLineChars="200" w:firstLine="482"/>
              <w:rPr>
                <w:rFonts w:ascii="宋体"/>
                <w:b/>
                <w:sz w:val="24"/>
                <w:szCs w:val="24"/>
              </w:rPr>
            </w:pPr>
            <w:r w:rsidRPr="00104E81">
              <w:rPr>
                <w:rFonts w:ascii="宋体" w:hint="eastAsia"/>
                <w:b/>
                <w:sz w:val="24"/>
                <w:szCs w:val="24"/>
              </w:rPr>
              <w:t>抗震设计</w:t>
            </w:r>
          </w:p>
          <w:p w14:paraId="1AA203AD" w14:textId="303A137B" w:rsidR="00104E81" w:rsidRPr="00104E81" w:rsidRDefault="00104E81" w:rsidP="00104E81">
            <w:pPr>
              <w:spacing w:line="360" w:lineRule="auto"/>
              <w:ind w:firstLineChars="200" w:firstLine="480"/>
              <w:rPr>
                <w:sz w:val="24"/>
                <w:szCs w:val="24"/>
              </w:rPr>
            </w:pPr>
            <w:r w:rsidRPr="00104E81">
              <w:rPr>
                <w:rFonts w:hint="eastAsia"/>
                <w:sz w:val="24"/>
                <w:szCs w:val="24"/>
              </w:rPr>
              <w:t>本建筑抗震设防烈度</w:t>
            </w:r>
            <w:r w:rsidR="00641278">
              <w:rPr>
                <w:rFonts w:hint="eastAsia"/>
                <w:sz w:val="24"/>
                <w:szCs w:val="24"/>
              </w:rPr>
              <w:t>大于</w:t>
            </w:r>
            <w:r w:rsidR="00641278">
              <w:rPr>
                <w:rFonts w:hint="eastAsia"/>
                <w:sz w:val="24"/>
                <w:szCs w:val="24"/>
              </w:rPr>
              <w:t>6</w:t>
            </w:r>
            <w:r w:rsidRPr="00104E81">
              <w:rPr>
                <w:rFonts w:hint="eastAsia"/>
                <w:sz w:val="24"/>
                <w:szCs w:val="24"/>
              </w:rPr>
              <w:t>度。</w:t>
            </w:r>
          </w:p>
          <w:p w14:paraId="5473B85F" w14:textId="324325F5" w:rsidR="00104E81" w:rsidRPr="00104E81" w:rsidRDefault="00104E81" w:rsidP="00104E81">
            <w:pPr>
              <w:spacing w:line="360" w:lineRule="auto"/>
              <w:ind w:firstLineChars="200" w:firstLine="480"/>
              <w:rPr>
                <w:sz w:val="24"/>
                <w:szCs w:val="24"/>
              </w:rPr>
            </w:pPr>
            <w:r w:rsidRPr="00104E81">
              <w:rPr>
                <w:rFonts w:hint="eastAsia"/>
                <w:sz w:val="24"/>
                <w:szCs w:val="24"/>
              </w:rPr>
              <w:t>电气设备安装要求符合</w:t>
            </w:r>
            <w:r w:rsidR="00641278">
              <w:rPr>
                <w:rFonts w:hint="eastAsia"/>
                <w:sz w:val="24"/>
                <w:szCs w:val="24"/>
              </w:rPr>
              <w:t>《建筑与市政工程抗震通用规范》</w:t>
            </w:r>
            <w:r w:rsidR="00641278">
              <w:rPr>
                <w:rFonts w:hint="eastAsia"/>
                <w:sz w:val="24"/>
                <w:szCs w:val="24"/>
              </w:rPr>
              <w:t>G</w:t>
            </w:r>
            <w:r w:rsidR="00641278">
              <w:rPr>
                <w:sz w:val="24"/>
                <w:szCs w:val="24"/>
              </w:rPr>
              <w:t>B55002-2021</w:t>
            </w:r>
            <w:r w:rsidR="00641278">
              <w:rPr>
                <w:rFonts w:hint="eastAsia"/>
                <w:sz w:val="24"/>
                <w:szCs w:val="24"/>
              </w:rPr>
              <w:t>和</w:t>
            </w:r>
            <w:r w:rsidRPr="00104E81">
              <w:rPr>
                <w:rFonts w:hint="eastAsia"/>
                <w:sz w:val="24"/>
                <w:szCs w:val="24"/>
              </w:rPr>
              <w:t>《建筑机电工程抗震设计规范》</w:t>
            </w:r>
            <w:r w:rsidRPr="00104E81">
              <w:rPr>
                <w:rFonts w:hint="eastAsia"/>
                <w:sz w:val="24"/>
                <w:szCs w:val="24"/>
              </w:rPr>
              <w:t>GB 50981-2014</w:t>
            </w:r>
            <w:r w:rsidRPr="00104E81">
              <w:rPr>
                <w:rFonts w:hint="eastAsia"/>
                <w:sz w:val="24"/>
                <w:szCs w:val="24"/>
              </w:rPr>
              <w:t>中第七章</w:t>
            </w:r>
            <w:r w:rsidRPr="00104E81">
              <w:rPr>
                <w:rFonts w:hint="eastAsia"/>
                <w:sz w:val="24"/>
                <w:szCs w:val="24"/>
              </w:rPr>
              <w:t xml:space="preserve"> </w:t>
            </w:r>
            <w:r w:rsidRPr="00104E81">
              <w:rPr>
                <w:rFonts w:hint="eastAsia"/>
                <w:sz w:val="24"/>
                <w:szCs w:val="24"/>
              </w:rPr>
              <w:t>电气的相关要求。靠墙安装的配电柜底部安装应牢固。当底部安装螺栓或焊接强度不够时，应将顶部与墙壁进行连接。当配电柜非靠墙落地安装时，根部应采用膨胀螺栓或焊接的固定方式。壁式安装的配电箱与墙壁之间应采用膨胀螺栓连接。室内</w:t>
            </w:r>
            <w:proofErr w:type="gramStart"/>
            <w:r w:rsidRPr="00104E81">
              <w:rPr>
                <w:rFonts w:hint="eastAsia"/>
                <w:sz w:val="24"/>
                <w:szCs w:val="24"/>
              </w:rPr>
              <w:t>电缆槽盒需</w:t>
            </w:r>
            <w:proofErr w:type="gramEnd"/>
            <w:r w:rsidRPr="00104E81">
              <w:rPr>
                <w:rFonts w:hint="eastAsia"/>
                <w:sz w:val="24"/>
                <w:szCs w:val="24"/>
              </w:rPr>
              <w:t>设置抗震支吊架，安装方式需符合</w:t>
            </w:r>
            <w:r w:rsidRPr="00104E81">
              <w:rPr>
                <w:rFonts w:hint="eastAsia"/>
                <w:sz w:val="24"/>
                <w:szCs w:val="24"/>
              </w:rPr>
              <w:t>16D707-1</w:t>
            </w:r>
            <w:r w:rsidRPr="00104E81">
              <w:rPr>
                <w:rFonts w:hint="eastAsia"/>
                <w:sz w:val="24"/>
                <w:szCs w:val="24"/>
              </w:rPr>
              <w:t>《建筑电气设施抗震安装》。</w:t>
            </w:r>
          </w:p>
          <w:p w14:paraId="7674FB03" w14:textId="77777777" w:rsidR="00104E81" w:rsidRPr="00104E81" w:rsidRDefault="00104E81" w:rsidP="00104E81">
            <w:pPr>
              <w:spacing w:line="360" w:lineRule="auto"/>
              <w:ind w:firstLineChars="200" w:firstLine="480"/>
              <w:rPr>
                <w:sz w:val="24"/>
                <w:szCs w:val="24"/>
              </w:rPr>
            </w:pPr>
            <w:r w:rsidRPr="00104E81">
              <w:rPr>
                <w:rFonts w:hint="eastAsia"/>
                <w:sz w:val="24"/>
                <w:szCs w:val="24"/>
              </w:rPr>
              <w:t>管道、电缆、通风管和设备的洞口设置，应减少对主要承重结构构件的削弱；洞口边缘应有补强措施。管道和设备与建筑结构的连接，应具有足够的变形能力，以满足相对位移的需要。</w:t>
            </w:r>
          </w:p>
          <w:p w14:paraId="00CE8E84" w14:textId="77777777" w:rsidR="00104E81" w:rsidRPr="00104E81" w:rsidRDefault="00104E81" w:rsidP="00104E81">
            <w:pPr>
              <w:spacing w:line="360" w:lineRule="auto"/>
              <w:ind w:firstLineChars="200" w:firstLine="480"/>
              <w:rPr>
                <w:sz w:val="24"/>
                <w:szCs w:val="24"/>
              </w:rPr>
            </w:pPr>
            <w:r w:rsidRPr="00104E81">
              <w:rPr>
                <w:rFonts w:hint="eastAsia"/>
                <w:sz w:val="24"/>
                <w:szCs w:val="24"/>
              </w:rPr>
              <w:t>建筑附属机电设备的基座或支架，以及相关连接件和锚固件应具有足够的刚度和强度，应能将设备承受的地震作用全部传递到建筑结构上。</w:t>
            </w:r>
          </w:p>
          <w:p w14:paraId="0F3E0B23" w14:textId="77777777" w:rsidR="00104E81" w:rsidRPr="00104E81" w:rsidRDefault="00104E81" w:rsidP="00104E81">
            <w:pPr>
              <w:spacing w:line="360" w:lineRule="auto"/>
              <w:ind w:firstLineChars="200" w:firstLine="480"/>
              <w:rPr>
                <w:sz w:val="24"/>
                <w:szCs w:val="24"/>
              </w:rPr>
            </w:pPr>
            <w:r w:rsidRPr="00104E81">
              <w:rPr>
                <w:rFonts w:hint="eastAsia"/>
                <w:sz w:val="24"/>
                <w:szCs w:val="24"/>
              </w:rPr>
              <w:t>建筑结构中，用以固定建筑附属机电设备预埋件、锚固件的部位，应采取加强措施，以承受附属机电设备传给主体结构的地震作用。</w:t>
            </w:r>
          </w:p>
          <w:p w14:paraId="22992C0B" w14:textId="77777777" w:rsidR="00104E81" w:rsidRPr="00104E81" w:rsidRDefault="00104E81">
            <w:pPr>
              <w:spacing w:line="288" w:lineRule="auto"/>
              <w:ind w:firstLineChars="200" w:firstLine="480"/>
              <w:rPr>
                <w:rFonts w:eastAsiaTheme="minorEastAsia"/>
                <w:sz w:val="24"/>
                <w:szCs w:val="28"/>
              </w:rPr>
            </w:pPr>
          </w:p>
          <w:p w14:paraId="25AC7BBA" w14:textId="77777777" w:rsidR="00104E81" w:rsidRDefault="00104E81">
            <w:pPr>
              <w:spacing w:line="288" w:lineRule="auto"/>
              <w:ind w:firstLineChars="200" w:firstLine="480"/>
              <w:rPr>
                <w:rFonts w:eastAsiaTheme="minorEastAsia"/>
                <w:sz w:val="24"/>
                <w:szCs w:val="28"/>
              </w:rPr>
            </w:pPr>
          </w:p>
          <w:p w14:paraId="31F2F457" w14:textId="77777777" w:rsidR="00104E81" w:rsidRDefault="00104E81">
            <w:pPr>
              <w:spacing w:line="288" w:lineRule="auto"/>
              <w:ind w:firstLineChars="200" w:firstLine="480"/>
              <w:rPr>
                <w:rFonts w:eastAsiaTheme="minorEastAsia"/>
                <w:sz w:val="24"/>
                <w:szCs w:val="28"/>
              </w:rPr>
            </w:pPr>
          </w:p>
          <w:p w14:paraId="69515DCC" w14:textId="77777777" w:rsidR="00104E81" w:rsidRDefault="00104E81">
            <w:pPr>
              <w:spacing w:line="288" w:lineRule="auto"/>
              <w:ind w:firstLineChars="200" w:firstLine="480"/>
              <w:rPr>
                <w:rFonts w:eastAsiaTheme="minorEastAsia"/>
                <w:sz w:val="24"/>
                <w:szCs w:val="28"/>
              </w:rPr>
            </w:pPr>
          </w:p>
          <w:p w14:paraId="13190C4B" w14:textId="77777777" w:rsidR="00104E81" w:rsidRDefault="00104E81">
            <w:pPr>
              <w:spacing w:line="288" w:lineRule="auto"/>
              <w:ind w:firstLineChars="200" w:firstLine="480"/>
              <w:rPr>
                <w:rFonts w:eastAsiaTheme="minorEastAsia"/>
                <w:sz w:val="24"/>
                <w:szCs w:val="28"/>
              </w:rPr>
            </w:pPr>
          </w:p>
          <w:p w14:paraId="74D27AE8" w14:textId="77777777" w:rsidR="00104E81" w:rsidRDefault="00104E81">
            <w:pPr>
              <w:spacing w:line="288" w:lineRule="auto"/>
              <w:ind w:firstLineChars="200" w:firstLine="480"/>
              <w:rPr>
                <w:rFonts w:eastAsiaTheme="minorEastAsia"/>
                <w:sz w:val="24"/>
                <w:szCs w:val="28"/>
              </w:rPr>
            </w:pPr>
          </w:p>
          <w:p w14:paraId="32D1C83B" w14:textId="77777777" w:rsidR="00104E81" w:rsidRDefault="00104E81">
            <w:pPr>
              <w:spacing w:line="288" w:lineRule="auto"/>
              <w:ind w:firstLineChars="200" w:firstLine="480"/>
              <w:rPr>
                <w:rFonts w:eastAsiaTheme="minorEastAsia"/>
                <w:sz w:val="24"/>
                <w:szCs w:val="28"/>
              </w:rPr>
            </w:pPr>
          </w:p>
          <w:p w14:paraId="27551E5B" w14:textId="77777777" w:rsidR="00104E81" w:rsidRDefault="00104E81">
            <w:pPr>
              <w:spacing w:line="288" w:lineRule="auto"/>
              <w:ind w:firstLineChars="200" w:firstLine="480"/>
              <w:rPr>
                <w:rFonts w:eastAsiaTheme="minorEastAsia"/>
                <w:sz w:val="24"/>
                <w:szCs w:val="28"/>
              </w:rPr>
            </w:pPr>
          </w:p>
          <w:p w14:paraId="7C0310CD" w14:textId="77777777" w:rsidR="00104E81" w:rsidRDefault="00104E81">
            <w:pPr>
              <w:spacing w:line="288" w:lineRule="auto"/>
              <w:ind w:firstLineChars="200" w:firstLine="480"/>
              <w:rPr>
                <w:rFonts w:eastAsiaTheme="minorEastAsia"/>
                <w:sz w:val="24"/>
                <w:szCs w:val="28"/>
              </w:rPr>
            </w:pPr>
          </w:p>
          <w:p w14:paraId="545F3647" w14:textId="77777777" w:rsidR="00104E81" w:rsidRDefault="00104E81" w:rsidP="00641278">
            <w:pPr>
              <w:spacing w:line="288" w:lineRule="auto"/>
              <w:rPr>
                <w:rFonts w:eastAsiaTheme="minorEastAsia"/>
                <w:sz w:val="24"/>
                <w:szCs w:val="28"/>
              </w:rPr>
            </w:pPr>
          </w:p>
          <w:p w14:paraId="09F914C2" w14:textId="77777777" w:rsidR="00104E81" w:rsidRDefault="00104E81" w:rsidP="00104E81">
            <w:pPr>
              <w:spacing w:line="288" w:lineRule="auto"/>
              <w:rPr>
                <w:sz w:val="28"/>
              </w:rPr>
            </w:pPr>
          </w:p>
        </w:tc>
      </w:tr>
    </w:tbl>
    <w:p w14:paraId="5326EDD6" w14:textId="77777777" w:rsidR="00110D19" w:rsidRDefault="00110D19">
      <w:pPr>
        <w:tabs>
          <w:tab w:val="left" w:pos="3767"/>
        </w:tabs>
        <w:ind w:rightChars="-338" w:right="-710"/>
        <w:rPr>
          <w:rFonts w:ascii="宋体" w:hAnsi="宋体"/>
          <w:sz w:val="24"/>
          <w:szCs w:val="24"/>
        </w:rPr>
      </w:pPr>
    </w:p>
    <w:sectPr w:rsidR="00110D19">
      <w:headerReference w:type="default" r:id="rId8"/>
      <w:footerReference w:type="even" r:id="rId9"/>
      <w:footerReference w:type="default" r:id="rId10"/>
      <w:pgSz w:w="11906" w:h="16838"/>
      <w:pgMar w:top="1418" w:right="851" w:bottom="1418" w:left="1021" w:header="851" w:footer="90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E692D" w14:textId="77777777" w:rsidR="000912E2" w:rsidRDefault="000912E2">
      <w:r>
        <w:separator/>
      </w:r>
    </w:p>
  </w:endnote>
  <w:endnote w:type="continuationSeparator" w:id="0">
    <w:p w14:paraId="38C118F8" w14:textId="77777777" w:rsidR="000912E2" w:rsidRDefault="00091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523D1" w14:textId="77777777" w:rsidR="00110D19" w:rsidRDefault="00000000">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14:paraId="215BEE15" w14:textId="77777777" w:rsidR="00110D19" w:rsidRDefault="00110D19">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E81FE" w14:textId="77777777" w:rsidR="00110D19" w:rsidRDefault="00000000">
    <w:r>
      <w:rPr>
        <w:rFonts w:ascii="宋体" w:hAnsi="宋体"/>
        <w:sz w:val="24"/>
        <w:szCs w:val="24"/>
      </w:rPr>
      <w:pict w14:anchorId="7DD97E60">
        <v:shapetype id="_x0000_t202" coordsize="21600,21600" o:spt="202" path="m,l,21600r21600,l21600,xe">
          <v:stroke joinstyle="miter"/>
          <v:path gradientshapeok="t" o:connecttype="rect"/>
        </v:shapetype>
        <v:shape id="_x0000_s1027" type="#_x0000_t202" style="position:absolute;left:0;text-align:left;margin-left:341.25pt;margin-top:758.65pt;width:1in;height:24.8pt;z-index:251661312;mso-position-horizontal-relative:page;mso-position-vertical-relative:page;mso-width-relative:page;mso-height-relative:page" stroked="f">
          <v:textbox>
            <w:txbxContent>
              <w:p w14:paraId="713423DF" w14:textId="77777777" w:rsidR="00110D19" w:rsidRDefault="00110D19">
                <w:bookmarkStart w:id="3" w:name="LZOF_N审核人_T3_L1"/>
                <w:bookmarkEnd w:id="3"/>
              </w:p>
            </w:txbxContent>
          </v:textbox>
          <w10:wrap anchorx="page" anchory="page"/>
        </v:shape>
      </w:pict>
    </w:r>
    <w:r>
      <w:rPr>
        <w:rFonts w:ascii="宋体" w:hAnsi="宋体"/>
        <w:sz w:val="24"/>
        <w:szCs w:val="24"/>
      </w:rPr>
      <w:pict w14:anchorId="1BD218BF">
        <v:shape id="_x0000_s1026" type="#_x0000_t202" style="position:absolute;left:0;text-align:left;margin-left:218.15pt;margin-top:759.25pt;width:70.1pt;height:24.8pt;z-index:251660288;mso-position-horizontal-relative:page;mso-position-vertical-relative:page;mso-width-relative:page;mso-height-relative:page" stroked="f">
          <v:textbox>
            <w:txbxContent>
              <w:p w14:paraId="5BE8064F" w14:textId="77777777" w:rsidR="00110D19" w:rsidRDefault="00110D19">
                <w:bookmarkStart w:id="4" w:name="LZOF_N校核人_T3_L1"/>
                <w:bookmarkEnd w:id="4"/>
              </w:p>
            </w:txbxContent>
          </v:textbox>
          <w10:wrap anchorx="page" anchory="page"/>
        </v:shape>
      </w:pict>
    </w:r>
    <w:r>
      <w:rPr>
        <w:rFonts w:ascii="宋体" w:hAnsi="宋体"/>
        <w:sz w:val="24"/>
        <w:szCs w:val="24"/>
      </w:rPr>
      <w:pict w14:anchorId="660C1234">
        <v:shape id="_x0000_s1025" type="#_x0000_t202" style="position:absolute;left:0;text-align:left;margin-left:94.25pt;margin-top:759.9pt;width:70.85pt;height:20.75pt;z-index:251659264;mso-position-horizontal-relative:page;mso-position-vertical-relative:page;mso-width-relative:page;mso-height-relative:page" stroked="f">
          <v:textbox>
            <w:txbxContent>
              <w:p w14:paraId="0F6F07CE" w14:textId="77777777" w:rsidR="00110D19" w:rsidRDefault="00110D19">
                <w:bookmarkStart w:id="5" w:name="LZOF_N设计人_T3_L1"/>
                <w:bookmarkEnd w:id="5"/>
              </w:p>
            </w:txbxContent>
          </v:textbox>
          <w10:wrap anchorx="page" anchory="page"/>
        </v:shape>
      </w:pict>
    </w:r>
    <w:r>
      <w:rPr>
        <w:rFonts w:ascii="宋体" w:hAnsi="宋体" w:hint="eastAsia"/>
        <w:sz w:val="24"/>
        <w:szCs w:val="24"/>
      </w:rPr>
      <w:t xml:space="preserve">编制人：            校核人：             审核人：                </w:t>
    </w:r>
    <w:sdt>
      <w:sdtPr>
        <w:id w:val="250395305"/>
      </w:sdtPr>
      <w:sdtContent>
        <w:r>
          <w:rPr>
            <w:rFonts w:hint="eastAsia"/>
          </w:rPr>
          <w:t>第</w:t>
        </w:r>
        <w:r>
          <w:fldChar w:fldCharType="begin"/>
        </w:r>
        <w:r>
          <w:instrText xml:space="preserve"> PAGE </w:instrText>
        </w:r>
        <w:r>
          <w:fldChar w:fldCharType="separate"/>
        </w:r>
        <w:r>
          <w:t>1</w:t>
        </w:r>
        <w:r>
          <w:fldChar w:fldCharType="end"/>
        </w:r>
        <w:r>
          <w:rPr>
            <w:rFonts w:hint="eastAsia"/>
          </w:rPr>
          <w:t>页</w:t>
        </w:r>
        <w:r>
          <w:rPr>
            <w:lang w:val="zh-CN"/>
          </w:rPr>
          <w:t xml:space="preserve"> /</w:t>
        </w:r>
        <w:r>
          <w:rPr>
            <w:rFonts w:hint="eastAsia"/>
            <w:lang w:val="zh-CN"/>
          </w:rPr>
          <w:t>共</w:t>
        </w:r>
        <w:r>
          <w:rPr>
            <w:lang w:val="zh-CN"/>
          </w:rPr>
          <w:t xml:space="preserve"> </w:t>
        </w:r>
        <w:fldSimple w:instr=" NUMPAGES  ">
          <w:r>
            <w:t>1</w:t>
          </w:r>
        </w:fldSimple>
        <w:r>
          <w:rPr>
            <w:rFonts w:hint="eastAsia"/>
          </w:rPr>
          <w:t>页</w:t>
        </w:r>
      </w:sdtContent>
    </w:sdt>
  </w:p>
  <w:p w14:paraId="2C3DEBD4" w14:textId="77777777" w:rsidR="00110D19" w:rsidRDefault="00110D19">
    <w:pPr>
      <w:pStyle w:val="a7"/>
      <w:framePr w:wrap="around" w:vAnchor="text" w:hAnchor="page" w:x="9320" w:y="116"/>
      <w:rPr>
        <w:rStyle w:val="a9"/>
        <w:sz w:val="24"/>
        <w:szCs w:val="24"/>
      </w:rPr>
    </w:pPr>
  </w:p>
  <w:p w14:paraId="5E8CF5E9" w14:textId="77777777" w:rsidR="00110D19" w:rsidRDefault="00110D19">
    <w:pPr>
      <w:tabs>
        <w:tab w:val="left" w:pos="3767"/>
      </w:tabs>
      <w:ind w:leftChars="-405" w:rightChars="-338" w:right="-710" w:hangingChars="354" w:hanging="850"/>
      <w:rPr>
        <w:rFonts w:ascii="宋体" w:hAnsi="宋体"/>
        <w:sz w:val="24"/>
        <w:szCs w:val="24"/>
      </w:rPr>
    </w:pPr>
  </w:p>
  <w:p w14:paraId="60C2D9F0" w14:textId="77777777" w:rsidR="00110D19" w:rsidRDefault="00110D1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653A9" w14:textId="77777777" w:rsidR="000912E2" w:rsidRDefault="000912E2">
      <w:r>
        <w:separator/>
      </w:r>
    </w:p>
  </w:footnote>
  <w:footnote w:type="continuationSeparator" w:id="0">
    <w:p w14:paraId="24968B57" w14:textId="77777777" w:rsidR="000912E2" w:rsidRDefault="000912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2B95E" w14:textId="77777777" w:rsidR="00110D19" w:rsidRDefault="00110D19">
    <w:pPr>
      <w:pStyle w:val="a8"/>
      <w:pBdr>
        <w:bottom w:val="none" w:sz="0" w:space="0" w:color="auto"/>
      </w:pBdr>
      <w:ind w:leftChars="-405" w:left="-2" w:hangingChars="265" w:hanging="848"/>
      <w:jc w:val="both"/>
      <w:rPr>
        <w:rFonts w:ascii="黑体" w:eastAsia="黑体" w:hAnsi="黑体"/>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F3EC4"/>
    <w:multiLevelType w:val="singleLevel"/>
    <w:tmpl w:val="05CF3EC4"/>
    <w:lvl w:ilvl="0">
      <w:start w:val="1"/>
      <w:numFmt w:val="chineseCounting"/>
      <w:suff w:val="nothing"/>
      <w:lvlText w:val="%1、"/>
      <w:lvlJc w:val="left"/>
      <w:rPr>
        <w:rFonts w:hint="eastAsia"/>
      </w:rPr>
    </w:lvl>
  </w:abstractNum>
  <w:num w:numId="1" w16cid:durableId="18182583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156"/>
  <w:noPunctuationKerning/>
  <w:characterSpacingControl w:val="compressPunctuation"/>
  <w:hdrShapeDefaults>
    <o:shapedefaults v:ext="edit" spidmax="2055" fillcolor="white">
      <v:fill color="white"/>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NDQyMjU1YWQyZTk4Nzc0YTk2YThmNjA4NzhhNDJjN2QifQ=="/>
  </w:docVars>
  <w:rsids>
    <w:rsidRoot w:val="00F95498"/>
    <w:rsid w:val="00015D35"/>
    <w:rsid w:val="00033B85"/>
    <w:rsid w:val="0004638B"/>
    <w:rsid w:val="00050AFA"/>
    <w:rsid w:val="000574C9"/>
    <w:rsid w:val="00071983"/>
    <w:rsid w:val="0007494F"/>
    <w:rsid w:val="00091294"/>
    <w:rsid w:val="000912E2"/>
    <w:rsid w:val="000923BB"/>
    <w:rsid w:val="000A0B6A"/>
    <w:rsid w:val="000F7A6D"/>
    <w:rsid w:val="00104E81"/>
    <w:rsid w:val="00110D19"/>
    <w:rsid w:val="0012049E"/>
    <w:rsid w:val="0017176F"/>
    <w:rsid w:val="00177A66"/>
    <w:rsid w:val="001C2424"/>
    <w:rsid w:val="001D4BE2"/>
    <w:rsid w:val="001E384B"/>
    <w:rsid w:val="002312C7"/>
    <w:rsid w:val="0024158A"/>
    <w:rsid w:val="00270071"/>
    <w:rsid w:val="00282C81"/>
    <w:rsid w:val="0028605F"/>
    <w:rsid w:val="00296F19"/>
    <w:rsid w:val="002A4E5A"/>
    <w:rsid w:val="002F5F38"/>
    <w:rsid w:val="00315399"/>
    <w:rsid w:val="00323876"/>
    <w:rsid w:val="0035317F"/>
    <w:rsid w:val="00355B93"/>
    <w:rsid w:val="0037084C"/>
    <w:rsid w:val="00376715"/>
    <w:rsid w:val="003B1130"/>
    <w:rsid w:val="003B67C6"/>
    <w:rsid w:val="004031AC"/>
    <w:rsid w:val="0047701D"/>
    <w:rsid w:val="004838D6"/>
    <w:rsid w:val="004D4252"/>
    <w:rsid w:val="00506578"/>
    <w:rsid w:val="0051304D"/>
    <w:rsid w:val="00530540"/>
    <w:rsid w:val="005409D2"/>
    <w:rsid w:val="00550A20"/>
    <w:rsid w:val="00555630"/>
    <w:rsid w:val="0057444C"/>
    <w:rsid w:val="00577E06"/>
    <w:rsid w:val="00582CE5"/>
    <w:rsid w:val="00596151"/>
    <w:rsid w:val="005D3F6A"/>
    <w:rsid w:val="005E08D2"/>
    <w:rsid w:val="005F0128"/>
    <w:rsid w:val="00641278"/>
    <w:rsid w:val="006568A4"/>
    <w:rsid w:val="00670B98"/>
    <w:rsid w:val="00671001"/>
    <w:rsid w:val="006B500D"/>
    <w:rsid w:val="006C0878"/>
    <w:rsid w:val="006F0F32"/>
    <w:rsid w:val="006F14FC"/>
    <w:rsid w:val="00703398"/>
    <w:rsid w:val="00755FD5"/>
    <w:rsid w:val="0078148C"/>
    <w:rsid w:val="0079203E"/>
    <w:rsid w:val="007C467E"/>
    <w:rsid w:val="007D6AB8"/>
    <w:rsid w:val="007E14AC"/>
    <w:rsid w:val="00873F51"/>
    <w:rsid w:val="008A046B"/>
    <w:rsid w:val="008B0151"/>
    <w:rsid w:val="008B7009"/>
    <w:rsid w:val="008C47F3"/>
    <w:rsid w:val="009414B2"/>
    <w:rsid w:val="009634C7"/>
    <w:rsid w:val="00991792"/>
    <w:rsid w:val="009947B7"/>
    <w:rsid w:val="00996A96"/>
    <w:rsid w:val="009D5FBE"/>
    <w:rsid w:val="009E16DB"/>
    <w:rsid w:val="009F40CD"/>
    <w:rsid w:val="00A230DC"/>
    <w:rsid w:val="00A27EDD"/>
    <w:rsid w:val="00A55949"/>
    <w:rsid w:val="00A61A28"/>
    <w:rsid w:val="00A7230C"/>
    <w:rsid w:val="00A80E76"/>
    <w:rsid w:val="00AA2D96"/>
    <w:rsid w:val="00B103D9"/>
    <w:rsid w:val="00B41CEC"/>
    <w:rsid w:val="00B45B91"/>
    <w:rsid w:val="00B91BFD"/>
    <w:rsid w:val="00BB6BE1"/>
    <w:rsid w:val="00BF2B81"/>
    <w:rsid w:val="00C45703"/>
    <w:rsid w:val="00C62F93"/>
    <w:rsid w:val="00C63483"/>
    <w:rsid w:val="00C65245"/>
    <w:rsid w:val="00C72ED1"/>
    <w:rsid w:val="00CA68AA"/>
    <w:rsid w:val="00CB2ECD"/>
    <w:rsid w:val="00CC71B7"/>
    <w:rsid w:val="00CC7C65"/>
    <w:rsid w:val="00D943D8"/>
    <w:rsid w:val="00DE0CD6"/>
    <w:rsid w:val="00DF257F"/>
    <w:rsid w:val="00E03048"/>
    <w:rsid w:val="00E22335"/>
    <w:rsid w:val="00E42258"/>
    <w:rsid w:val="00E43C64"/>
    <w:rsid w:val="00EA70F9"/>
    <w:rsid w:val="00EE3946"/>
    <w:rsid w:val="00EF2EA7"/>
    <w:rsid w:val="00EF61E6"/>
    <w:rsid w:val="00F1419A"/>
    <w:rsid w:val="00F41B6A"/>
    <w:rsid w:val="00F47D75"/>
    <w:rsid w:val="00F57606"/>
    <w:rsid w:val="00F919F4"/>
    <w:rsid w:val="00F95498"/>
    <w:rsid w:val="00FA2742"/>
    <w:rsid w:val="00FC26CA"/>
    <w:rsid w:val="00FD4E02"/>
    <w:rsid w:val="00FE4388"/>
    <w:rsid w:val="00FF36E2"/>
    <w:rsid w:val="00FF6DC7"/>
    <w:rsid w:val="3F2564E2"/>
    <w:rsid w:val="5F397CD3"/>
    <w:rsid w:val="6F6B770E"/>
    <w:rsid w:val="78E666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fillcolor="white">
      <v:fill color="white"/>
    </o:shapedefaults>
    <o:shapelayout v:ext="edit">
      <o:idmap v:ext="edit" data="2"/>
    </o:shapelayout>
  </w:shapeDefaults>
  <w:decimalSymbol w:val="."/>
  <w:listSeparator w:val=","/>
  <w14:docId w14:val="5C769576"/>
  <w15:docId w15:val="{D80352DD-434C-4960-BE82-B10DEC23D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line="288" w:lineRule="auto"/>
    </w:pPr>
    <w:rPr>
      <w:sz w:val="28"/>
    </w:rPr>
  </w:style>
  <w:style w:type="paragraph" w:styleId="a4">
    <w:name w:val="Body Text Indent"/>
    <w:basedOn w:val="a"/>
    <w:link w:val="a5"/>
    <w:unhideWhenUsed/>
    <w:pPr>
      <w:spacing w:after="120"/>
      <w:ind w:leftChars="200" w:left="420"/>
    </w:pPr>
  </w:style>
  <w:style w:type="paragraph" w:styleId="a6">
    <w:name w:val="Balloon Text"/>
    <w:basedOn w:val="a"/>
    <w:semiHidden/>
    <w:rPr>
      <w:sz w:val="18"/>
      <w:szCs w:val="18"/>
    </w:rPr>
  </w:style>
  <w:style w:type="paragraph" w:styleId="a7">
    <w:name w:val="footer"/>
    <w:basedOn w:val="a"/>
    <w:pPr>
      <w:tabs>
        <w:tab w:val="center" w:pos="4153"/>
        <w:tab w:val="right" w:pos="8306"/>
      </w:tabs>
      <w:snapToGrid w:val="0"/>
      <w:jc w:val="left"/>
    </w:pPr>
    <w:rPr>
      <w:sz w:val="18"/>
      <w:szCs w:val="18"/>
    </w:rPr>
  </w:style>
  <w:style w:type="paragraph" w:styleId="a8">
    <w:name w:val="header"/>
    <w:basedOn w:val="a"/>
    <w:pPr>
      <w:pBdr>
        <w:bottom w:val="single" w:sz="6" w:space="1" w:color="auto"/>
      </w:pBdr>
      <w:tabs>
        <w:tab w:val="center" w:pos="4153"/>
        <w:tab w:val="right" w:pos="8306"/>
      </w:tabs>
      <w:snapToGrid w:val="0"/>
      <w:jc w:val="center"/>
    </w:pPr>
    <w:rPr>
      <w:sz w:val="18"/>
      <w:szCs w:val="18"/>
    </w:rPr>
  </w:style>
  <w:style w:type="character" w:styleId="a9">
    <w:name w:val="page number"/>
    <w:basedOn w:val="a0"/>
  </w:style>
  <w:style w:type="character" w:customStyle="1" w:styleId="a5">
    <w:name w:val="正文文本缩进 字符"/>
    <w:basedOn w:val="a0"/>
    <w:link w:val="a4"/>
    <w:qFormat/>
    <w:rPr>
      <w:kern w:val="2"/>
      <w:sz w:val="21"/>
    </w:rPr>
  </w:style>
  <w:style w:type="paragraph" w:styleId="aa">
    <w:name w:val="List Paragraph"/>
    <w:basedOn w:val="a"/>
    <w:uiPriority w:val="34"/>
    <w:qFormat/>
    <w:pPr>
      <w:ind w:firstLineChars="200" w:firstLine="420"/>
    </w:pPr>
  </w:style>
  <w:style w:type="paragraph" w:customStyle="1" w:styleId="ab">
    <w:name w:val="款"/>
    <w:basedOn w:val="a"/>
    <w:qFormat/>
    <w:pPr>
      <w:tabs>
        <w:tab w:val="left" w:pos="7380"/>
      </w:tabs>
      <w:spacing w:line="360" w:lineRule="auto"/>
      <w:ind w:right="-38" w:firstLineChars="200" w:firstLine="560"/>
    </w:pPr>
    <w:rPr>
      <w:rFonts w:ascii="宋体" w:hAnsi="宋体"/>
      <w:sz w:val="28"/>
    </w:rPr>
  </w:style>
  <w:style w:type="character" w:customStyle="1" w:styleId="font81">
    <w:name w:val="font81"/>
    <w:basedOn w:val="a0"/>
    <w:rPr>
      <w:rFonts w:ascii="Times New Roman" w:hAnsi="Times New Roman" w:cs="Times New Roman" w:hint="default"/>
      <w:color w:val="000000"/>
      <w:sz w:val="20"/>
      <w:szCs w:val="20"/>
      <w:u w:val="none"/>
    </w:rPr>
  </w:style>
  <w:style w:type="character" w:customStyle="1" w:styleId="font31">
    <w:name w:val="font31"/>
    <w:basedOn w:val="a0"/>
    <w:rPr>
      <w:rFonts w:ascii="宋体" w:eastAsia="宋体" w:hAnsi="宋体" w:cs="宋体" w:hint="eastAsia"/>
      <w:color w:val="000000"/>
      <w:sz w:val="20"/>
      <w:szCs w:val="20"/>
      <w:u w:val="none"/>
    </w:rPr>
  </w:style>
  <w:style w:type="character" w:customStyle="1" w:styleId="font11">
    <w:name w:val="font11"/>
    <w:basedOn w:val="a0"/>
    <w:rPr>
      <w:rFonts w:ascii="Arial" w:hAnsi="Arial" w:cs="Arial" w:hint="default"/>
      <w:color w:val="000000"/>
      <w:sz w:val="18"/>
      <w:szCs w:val="18"/>
      <w:u w:val="none"/>
    </w:rPr>
  </w:style>
  <w:style w:type="character" w:customStyle="1" w:styleId="font71">
    <w:name w:val="font71"/>
    <w:basedOn w:val="a0"/>
    <w:rPr>
      <w:rFonts w:ascii="宋体" w:eastAsia="宋体" w:hAnsi="宋体" w:cs="宋体" w:hint="eastAsia"/>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1"/>
    <customShpInfo spid="_x0000_s2050"/>
    <customShpInfo spid="_x0000_s2049"/>
    <customShpInfo spid="_x0000_s1027"/>
    <customShpInfo spid="_x0000_s1030"/>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557</Words>
  <Characters>3179</Characters>
  <Application>Microsoft Office Word</Application>
  <DocSecurity>0</DocSecurity>
  <Lines>26</Lines>
  <Paragraphs>7</Paragraphs>
  <ScaleCrop>false</ScaleCrop>
  <Company>cacc</Company>
  <LinksUpToDate>false</LinksUpToDate>
  <CharactersWithSpaces>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中国民航机场建设总公司</dc:title>
  <dc:creator>yaohuilai</dc:creator>
  <cp:lastModifiedBy>Administrator</cp:lastModifiedBy>
  <cp:revision>31</cp:revision>
  <cp:lastPrinted>2017-04-27T06:05:00Z</cp:lastPrinted>
  <dcterms:created xsi:type="dcterms:W3CDTF">2019-08-19T05:53:00Z</dcterms:created>
  <dcterms:modified xsi:type="dcterms:W3CDTF">2023-05-27T02:09:00Z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4E859DC58D33471BBA021203EF327AAA</vt:lpwstr>
  </property>
</Properties>
</file>